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8061" w14:textId="77777777" w:rsidR="00023EA6" w:rsidRPr="00023EA6" w:rsidRDefault="00023EA6" w:rsidP="00023EA6">
      <w:pPr>
        <w:jc w:val="center"/>
        <w:rPr>
          <w:rFonts w:ascii="Times New Roman" w:hAnsi="Times New Roman" w:cs="Times New Roman"/>
          <w:b/>
          <w:i/>
          <w:sz w:val="28"/>
          <w:szCs w:val="28"/>
        </w:rPr>
      </w:pPr>
      <w:r w:rsidRPr="00023EA6">
        <w:rPr>
          <w:rFonts w:ascii="Times New Roman" w:hAnsi="Times New Roman" w:cs="Times New Roman"/>
          <w:b/>
          <w:i/>
          <w:sz w:val="28"/>
          <w:szCs w:val="28"/>
        </w:rPr>
        <w:t>Diagnostic Forensic Solutions, Inc.</w:t>
      </w:r>
    </w:p>
    <w:p w14:paraId="331FF7D5" w14:textId="77777777" w:rsidR="00023EA6" w:rsidRDefault="00023EA6" w:rsidP="00023EA6">
      <w:pPr>
        <w:jc w:val="center"/>
        <w:rPr>
          <w:rFonts w:ascii="Times New Roman" w:hAnsi="Times New Roman" w:cs="Times New Roman"/>
          <w:b/>
          <w:sz w:val="28"/>
          <w:szCs w:val="28"/>
        </w:rPr>
      </w:pPr>
    </w:p>
    <w:p w14:paraId="6C73841D" w14:textId="77777777" w:rsidR="00023EA6" w:rsidRPr="00023EA6" w:rsidRDefault="00023EA6" w:rsidP="00023EA6">
      <w:pPr>
        <w:jc w:val="center"/>
        <w:rPr>
          <w:rFonts w:ascii="Times New Roman" w:hAnsi="Times New Roman" w:cs="Times New Roman"/>
          <w:b/>
          <w:sz w:val="28"/>
          <w:szCs w:val="28"/>
        </w:rPr>
      </w:pPr>
      <w:r w:rsidRPr="00023EA6">
        <w:rPr>
          <w:rFonts w:ascii="Times New Roman" w:hAnsi="Times New Roman" w:cs="Times New Roman"/>
          <w:b/>
          <w:sz w:val="28"/>
          <w:szCs w:val="28"/>
        </w:rPr>
        <w:t>The Scene</w:t>
      </w:r>
    </w:p>
    <w:p w14:paraId="26A02F4B" w14:textId="77777777" w:rsidR="00023EA6" w:rsidRDefault="00023EA6" w:rsidP="00023EA6">
      <w:pPr>
        <w:jc w:val="center"/>
        <w:rPr>
          <w:rFonts w:ascii="Times New Roman" w:hAnsi="Times New Roman" w:cs="Times New Roman"/>
          <w:sz w:val="28"/>
          <w:szCs w:val="28"/>
        </w:rPr>
      </w:pPr>
    </w:p>
    <w:p w14:paraId="6A43134E"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 xml:space="preserve">Local police were called to the scene of a car accident late last night when a newly-purchased car collided with a street light at the intersection of North and Main.  By the time the police arrived, the driver had fled the scene.  The police couldn’t find any witness. </w:t>
      </w:r>
    </w:p>
    <w:p w14:paraId="2A4886FB" w14:textId="77777777" w:rsidR="00023EA6" w:rsidRDefault="00023EA6" w:rsidP="00023EA6">
      <w:pPr>
        <w:rPr>
          <w:rFonts w:ascii="Times New Roman" w:hAnsi="Times New Roman" w:cs="Times New Roman"/>
          <w:sz w:val="28"/>
          <w:szCs w:val="28"/>
        </w:rPr>
      </w:pPr>
    </w:p>
    <w:p w14:paraId="3B6F1763"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 xml:space="preserve">The Crime Scene Investigation team was called out to collect evidence.  The collected the following: </w:t>
      </w:r>
    </w:p>
    <w:p w14:paraId="2FE10064"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Glass fragments from the front seat of the car</w:t>
      </w:r>
    </w:p>
    <w:p w14:paraId="65D8C47B"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Glass fragments from around the outside of the car</w:t>
      </w:r>
    </w:p>
    <w:p w14:paraId="47F69FD0"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Blood on the broken windshield of the car</w:t>
      </w:r>
    </w:p>
    <w:p w14:paraId="5B5DD570"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Fingerprints on the outer door handle</w:t>
      </w:r>
    </w:p>
    <w:p w14:paraId="39D21296"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Fingerprints on the steering wheel</w:t>
      </w:r>
    </w:p>
    <w:p w14:paraId="4B1FE9B8" w14:textId="77777777" w:rsidR="00023EA6" w:rsidRDefault="00023EA6" w:rsidP="00023EA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Footprints in the mud under the street light.</w:t>
      </w:r>
    </w:p>
    <w:p w14:paraId="225620E5" w14:textId="77777777" w:rsidR="00023EA6" w:rsidRDefault="00023EA6" w:rsidP="00023EA6">
      <w:pPr>
        <w:rPr>
          <w:rFonts w:ascii="Times New Roman" w:hAnsi="Times New Roman" w:cs="Times New Roman"/>
          <w:sz w:val="28"/>
          <w:szCs w:val="28"/>
        </w:rPr>
      </w:pPr>
    </w:p>
    <w:p w14:paraId="5D38BDFE"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 xml:space="preserve">Police traced the car back to a local dealership, where the salesman identified the owner of the vehicle – a Mr. James Hatfield, who lives with his wife, 2 miles from the scene of the accident. </w:t>
      </w:r>
    </w:p>
    <w:p w14:paraId="64DD9A14" w14:textId="77777777" w:rsidR="00023EA6" w:rsidRPr="00023EA6" w:rsidRDefault="00023EA6" w:rsidP="00023EA6">
      <w:pPr>
        <w:rPr>
          <w:rFonts w:ascii="Times New Roman" w:hAnsi="Times New Roman" w:cs="Times New Roman"/>
          <w:sz w:val="28"/>
          <w:szCs w:val="28"/>
          <w:lang w:val="en-US"/>
        </w:rPr>
      </w:pPr>
    </w:p>
    <w:p w14:paraId="246CE52F"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 xml:space="preserve">When the police questioned Mr. Hatfield, he said his car had been stolen earlier that evening, but he had not yet filed a formal report.  Mr. Hatfield claimed he saw his neighbour, Mr. Winston McCoy, use a coat hanger to break into his car earlier that morning.  It appears Hatfield and McCoy </w:t>
      </w:r>
      <w:proofErr w:type="gramStart"/>
      <w:r w:rsidRPr="00023EA6">
        <w:rPr>
          <w:rFonts w:ascii="Times New Roman" w:hAnsi="Times New Roman" w:cs="Times New Roman"/>
          <w:sz w:val="28"/>
          <w:szCs w:val="28"/>
        </w:rPr>
        <w:t>have</w:t>
      </w:r>
      <w:proofErr w:type="gramEnd"/>
      <w:r w:rsidRPr="00023EA6">
        <w:rPr>
          <w:rFonts w:ascii="Times New Roman" w:hAnsi="Times New Roman" w:cs="Times New Roman"/>
          <w:sz w:val="28"/>
          <w:szCs w:val="28"/>
        </w:rPr>
        <w:t xml:space="preserve"> been feuding with each other for many months.  And the police have been called out on several occasions. </w:t>
      </w:r>
    </w:p>
    <w:p w14:paraId="067C2667" w14:textId="77777777" w:rsidR="00942527" w:rsidRDefault="00942527" w:rsidP="00023EA6">
      <w:pPr>
        <w:rPr>
          <w:rFonts w:ascii="Times New Roman" w:hAnsi="Times New Roman" w:cs="Times New Roman"/>
          <w:sz w:val="28"/>
          <w:szCs w:val="28"/>
        </w:rPr>
      </w:pPr>
    </w:p>
    <w:p w14:paraId="00A0EF7B"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 xml:space="preserve">The police questioned Mr. McCoy regarding the matter.  Despite his several complaints against Mr. Hatfield and his obvious jealousy over the new car, Mr. McCoy maintains he did not steal the car – he just scratched the exterior paint with a key.  He claims he never entered the vehicle. </w:t>
      </w:r>
    </w:p>
    <w:p w14:paraId="390FE606" w14:textId="77777777" w:rsidR="00023EA6" w:rsidRPr="00023EA6" w:rsidRDefault="00023EA6" w:rsidP="00023EA6">
      <w:pPr>
        <w:rPr>
          <w:rFonts w:ascii="Times New Roman" w:hAnsi="Times New Roman" w:cs="Times New Roman"/>
          <w:sz w:val="28"/>
          <w:szCs w:val="28"/>
          <w:lang w:val="en-US"/>
        </w:rPr>
      </w:pPr>
    </w:p>
    <w:p w14:paraId="31F851B1" w14:textId="77777777" w:rsidR="00023EA6" w:rsidRDefault="00023EA6" w:rsidP="00023EA6">
      <w:pPr>
        <w:rPr>
          <w:rFonts w:ascii="Times New Roman" w:hAnsi="Times New Roman" w:cs="Times New Roman"/>
          <w:sz w:val="28"/>
          <w:szCs w:val="28"/>
        </w:rPr>
      </w:pPr>
      <w:r w:rsidRPr="00023EA6">
        <w:rPr>
          <w:rFonts w:ascii="Times New Roman" w:hAnsi="Times New Roman" w:cs="Times New Roman"/>
          <w:sz w:val="28"/>
          <w:szCs w:val="28"/>
        </w:rPr>
        <w:t xml:space="preserve">Police officers were able to obtain DNA samples from both Mr. Hatfield and Mr. McCoy.  Mrs. Hatfield refused to give police a DNA sample, but she did allow herself to be fingerprinted along with both men. </w:t>
      </w:r>
    </w:p>
    <w:p w14:paraId="1E62CC9E" w14:textId="77777777" w:rsidR="00023EA6" w:rsidRDefault="00023EA6" w:rsidP="00023EA6">
      <w:pPr>
        <w:rPr>
          <w:rFonts w:ascii="Times New Roman" w:hAnsi="Times New Roman" w:cs="Times New Roman"/>
          <w:sz w:val="28"/>
          <w:szCs w:val="28"/>
        </w:rPr>
      </w:pPr>
    </w:p>
    <w:p w14:paraId="4F5090A8" w14:textId="3A4BFAC1"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Your company, Diagnostic Forensic Solutions, has been brought in to analyze the evidence for the local police department.  Before you can begin work, the police department needs to approve the funding for your tests.  They only have $</w:t>
      </w:r>
      <w:r w:rsidR="00942527">
        <w:rPr>
          <w:rFonts w:ascii="Times New Roman" w:hAnsi="Times New Roman" w:cs="Times New Roman"/>
          <w:sz w:val="28"/>
          <w:szCs w:val="28"/>
        </w:rPr>
        <w:t>18</w:t>
      </w:r>
      <w:r w:rsidRPr="00023EA6">
        <w:rPr>
          <w:rFonts w:ascii="Times New Roman" w:hAnsi="Times New Roman" w:cs="Times New Roman"/>
          <w:sz w:val="28"/>
          <w:szCs w:val="28"/>
        </w:rPr>
        <w:t xml:space="preserve">00 to spend on this investigation. </w:t>
      </w:r>
    </w:p>
    <w:p w14:paraId="60CA4CE7" w14:textId="77777777" w:rsidR="00023EA6" w:rsidRDefault="00023EA6" w:rsidP="00023EA6">
      <w:pPr>
        <w:rPr>
          <w:rFonts w:ascii="Times New Roman" w:hAnsi="Times New Roman" w:cs="Times New Roman"/>
          <w:sz w:val="28"/>
          <w:szCs w:val="28"/>
          <w:lang w:val="en-US"/>
        </w:rPr>
      </w:pPr>
    </w:p>
    <w:p w14:paraId="4BF52BE2" w14:textId="77777777" w:rsidR="00023EA6" w:rsidRDefault="00023EA6" w:rsidP="00023EA6">
      <w:pPr>
        <w:rPr>
          <w:rFonts w:ascii="Times New Roman" w:hAnsi="Times New Roman" w:cs="Times New Roman"/>
          <w:sz w:val="28"/>
          <w:szCs w:val="28"/>
          <w:lang w:val="en-US"/>
        </w:rPr>
      </w:pPr>
    </w:p>
    <w:p w14:paraId="17A16182" w14:textId="77777777" w:rsidR="00023EA6" w:rsidRDefault="00023EA6" w:rsidP="00023EA6">
      <w:pPr>
        <w:rPr>
          <w:rFonts w:ascii="Times New Roman" w:hAnsi="Times New Roman" w:cs="Times New Roman"/>
          <w:sz w:val="28"/>
          <w:szCs w:val="28"/>
          <w:lang w:val="en-US"/>
        </w:rPr>
      </w:pPr>
    </w:p>
    <w:p w14:paraId="25267AFD" w14:textId="77777777" w:rsidR="00023EA6" w:rsidRDefault="00023EA6" w:rsidP="00023EA6">
      <w:pPr>
        <w:rPr>
          <w:rFonts w:ascii="Times New Roman" w:hAnsi="Times New Roman" w:cs="Times New Roman"/>
          <w:sz w:val="28"/>
          <w:szCs w:val="28"/>
          <w:lang w:val="en-US"/>
        </w:rPr>
      </w:pPr>
    </w:p>
    <w:p w14:paraId="50490FAE" w14:textId="77777777" w:rsidR="00023EA6" w:rsidRPr="00023EA6"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The following individual analyses are available:</w:t>
      </w:r>
    </w:p>
    <w:p w14:paraId="1DEB62E6" w14:textId="77777777" w:rsidR="00913AE8" w:rsidRPr="00023EA6" w:rsidRDefault="00CF346F"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 xml:space="preserve">DNA Analysis </w:t>
      </w:r>
      <w:r w:rsidRPr="00023EA6">
        <w:rPr>
          <w:rFonts w:ascii="Times New Roman" w:hAnsi="Times New Roman" w:cs="Times New Roman"/>
          <w:sz w:val="28"/>
          <w:szCs w:val="28"/>
        </w:rPr>
        <w:t xml:space="preserve">– </w:t>
      </w:r>
      <w:r w:rsidRPr="00023EA6">
        <w:rPr>
          <w:rFonts w:ascii="Times New Roman" w:hAnsi="Times New Roman" w:cs="Times New Roman"/>
          <w:i/>
          <w:iCs/>
          <w:sz w:val="28"/>
          <w:szCs w:val="28"/>
        </w:rPr>
        <w:t>DNA samples from blood, saliva, etc, are compared against each other and CODIS database.</w:t>
      </w:r>
    </w:p>
    <w:p w14:paraId="6A3DDF7A" w14:textId="77777777" w:rsidR="00913AE8" w:rsidRPr="00023EA6" w:rsidRDefault="00CF346F"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Fingerprint Compari</w:t>
      </w:r>
      <w:r w:rsidRPr="00023EA6">
        <w:rPr>
          <w:rFonts w:ascii="Times New Roman" w:hAnsi="Times New Roman" w:cs="Times New Roman"/>
          <w:sz w:val="28"/>
          <w:szCs w:val="28"/>
        </w:rPr>
        <w:t xml:space="preserve">son – </w:t>
      </w:r>
      <w:r w:rsidRPr="00023EA6">
        <w:rPr>
          <w:rFonts w:ascii="Times New Roman" w:hAnsi="Times New Roman" w:cs="Times New Roman"/>
          <w:i/>
          <w:iCs/>
          <w:sz w:val="28"/>
          <w:szCs w:val="28"/>
        </w:rPr>
        <w:t>Comparison of provided prints against one another and against the entire IAFIS database.</w:t>
      </w:r>
    </w:p>
    <w:p w14:paraId="62B347ED" w14:textId="77777777" w:rsidR="00913AE8" w:rsidRPr="00023EA6" w:rsidRDefault="00CF346F"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 xml:space="preserve">Glass Analysis </w:t>
      </w:r>
      <w:r w:rsidRPr="00023EA6">
        <w:rPr>
          <w:rFonts w:ascii="Times New Roman" w:hAnsi="Times New Roman" w:cs="Times New Roman"/>
          <w:i/>
          <w:iCs/>
          <w:sz w:val="28"/>
          <w:szCs w:val="28"/>
        </w:rPr>
        <w:t>– Glass fragments are analyzed to determine origin, any chemical treatments, etc.</w:t>
      </w:r>
    </w:p>
    <w:p w14:paraId="12DB2B90" w14:textId="77777777" w:rsidR="00913AE8" w:rsidRPr="00023EA6" w:rsidRDefault="00CF346F"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Tool mark Comparison</w:t>
      </w:r>
      <w:r w:rsidRPr="00023EA6">
        <w:rPr>
          <w:rFonts w:ascii="Times New Roman" w:hAnsi="Times New Roman" w:cs="Times New Roman"/>
          <w:sz w:val="28"/>
          <w:szCs w:val="28"/>
        </w:rPr>
        <w:t xml:space="preserve"> – </w:t>
      </w:r>
      <w:r w:rsidRPr="00023EA6">
        <w:rPr>
          <w:rFonts w:ascii="Times New Roman" w:hAnsi="Times New Roman" w:cs="Times New Roman"/>
          <w:i/>
          <w:iCs/>
          <w:sz w:val="28"/>
          <w:szCs w:val="28"/>
        </w:rPr>
        <w:t>Scratches or indentations can be matched to the specific tool that made them.</w:t>
      </w:r>
    </w:p>
    <w:p w14:paraId="7D22EC54" w14:textId="77777777" w:rsidR="00023EA6" w:rsidRDefault="00CF346F"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 xml:space="preserve">Toxicology Analysis </w:t>
      </w:r>
      <w:r w:rsidRPr="00023EA6">
        <w:rPr>
          <w:rFonts w:ascii="Times New Roman" w:hAnsi="Times New Roman" w:cs="Times New Roman"/>
          <w:sz w:val="28"/>
          <w:szCs w:val="28"/>
        </w:rPr>
        <w:t xml:space="preserve">– </w:t>
      </w:r>
      <w:r w:rsidRPr="00023EA6">
        <w:rPr>
          <w:rFonts w:ascii="Times New Roman" w:hAnsi="Times New Roman" w:cs="Times New Roman"/>
          <w:i/>
          <w:iCs/>
          <w:sz w:val="28"/>
          <w:szCs w:val="28"/>
        </w:rPr>
        <w:t>Blood, urine, and other biological materials are tested for alcohol, drugs and other substances.</w:t>
      </w:r>
    </w:p>
    <w:p w14:paraId="3FD15B7C" w14:textId="77777777" w:rsidR="00023EA6" w:rsidRPr="00023EA6" w:rsidRDefault="00023EA6" w:rsidP="00023EA6">
      <w:pPr>
        <w:numPr>
          <w:ilvl w:val="0"/>
          <w:numId w:val="3"/>
        </w:numPr>
        <w:rPr>
          <w:rFonts w:ascii="Times New Roman" w:hAnsi="Times New Roman" w:cs="Times New Roman"/>
          <w:sz w:val="28"/>
          <w:szCs w:val="28"/>
          <w:lang w:val="en-US"/>
        </w:rPr>
      </w:pPr>
      <w:r w:rsidRPr="00023EA6">
        <w:rPr>
          <w:rFonts w:ascii="Times New Roman" w:hAnsi="Times New Roman" w:cs="Times New Roman"/>
          <w:b/>
          <w:bCs/>
          <w:sz w:val="28"/>
          <w:szCs w:val="28"/>
        </w:rPr>
        <w:t xml:space="preserve">Impression Evidence Analysis </w:t>
      </w:r>
      <w:r w:rsidRPr="00023EA6">
        <w:rPr>
          <w:rFonts w:ascii="Times New Roman" w:hAnsi="Times New Roman" w:cs="Times New Roman"/>
          <w:sz w:val="28"/>
          <w:szCs w:val="28"/>
        </w:rPr>
        <w:t xml:space="preserve">– </w:t>
      </w:r>
      <w:r w:rsidRPr="00023EA6">
        <w:rPr>
          <w:rFonts w:ascii="Times New Roman" w:hAnsi="Times New Roman" w:cs="Times New Roman"/>
          <w:i/>
          <w:iCs/>
          <w:sz w:val="28"/>
          <w:szCs w:val="28"/>
        </w:rPr>
        <w:t>Footprints are compared against possible sources</w:t>
      </w:r>
      <w:r>
        <w:rPr>
          <w:rFonts w:ascii="Times New Roman" w:hAnsi="Times New Roman" w:cs="Times New Roman"/>
          <w:i/>
          <w:iCs/>
          <w:sz w:val="28"/>
          <w:szCs w:val="28"/>
        </w:rPr>
        <w:t xml:space="preserve"> based on </w:t>
      </w:r>
      <w:r w:rsidRPr="00023EA6">
        <w:rPr>
          <w:rFonts w:ascii="Times New Roman" w:hAnsi="Times New Roman" w:cs="Times New Roman"/>
          <w:i/>
          <w:iCs/>
          <w:sz w:val="28"/>
          <w:szCs w:val="28"/>
        </w:rPr>
        <w:t>class and individual characteristics.</w:t>
      </w:r>
    </w:p>
    <w:p w14:paraId="5DAF7F62" w14:textId="77777777" w:rsidR="00023EA6" w:rsidRDefault="00023EA6" w:rsidP="00023EA6">
      <w:pPr>
        <w:rPr>
          <w:rFonts w:ascii="Times New Roman" w:hAnsi="Times New Roman" w:cs="Times New Roman"/>
          <w:sz w:val="28"/>
          <w:szCs w:val="28"/>
          <w:lang w:val="en-US"/>
        </w:rPr>
      </w:pPr>
    </w:p>
    <w:p w14:paraId="30B6BC8D" w14:textId="77777777" w:rsidR="00023EA6" w:rsidRPr="008C3ECD" w:rsidRDefault="00023EA6" w:rsidP="00023EA6">
      <w:pPr>
        <w:rPr>
          <w:rFonts w:ascii="Times New Roman" w:hAnsi="Times New Roman" w:cs="Times New Roman"/>
          <w:sz w:val="28"/>
          <w:szCs w:val="28"/>
          <w:lang w:val="en-US"/>
        </w:rPr>
      </w:pPr>
      <w:r w:rsidRPr="00023EA6">
        <w:rPr>
          <w:rFonts w:ascii="Times New Roman" w:hAnsi="Times New Roman" w:cs="Times New Roman"/>
          <w:sz w:val="28"/>
          <w:szCs w:val="28"/>
        </w:rPr>
        <w:t>Before you can begin your proposal, you must assess the value of each of these analyses.  Which of the following analyses would you suggest the police purchase for this investigation?  Once you have completed your assessment of the analysi</w:t>
      </w:r>
      <w:r w:rsidR="008C3ECD">
        <w:rPr>
          <w:rFonts w:ascii="Times New Roman" w:hAnsi="Times New Roman" w:cs="Times New Roman"/>
          <w:sz w:val="28"/>
          <w:szCs w:val="28"/>
        </w:rPr>
        <w:t>s you must complete</w:t>
      </w:r>
      <w:r w:rsidRPr="00023EA6">
        <w:rPr>
          <w:rFonts w:ascii="Times New Roman" w:hAnsi="Times New Roman" w:cs="Times New Roman"/>
          <w:sz w:val="28"/>
          <w:szCs w:val="28"/>
        </w:rPr>
        <w:t xml:space="preserve"> Diagnostic Forensic Solutions Invoice.</w:t>
      </w:r>
    </w:p>
    <w:p w14:paraId="6D6C40EA" w14:textId="77777777" w:rsidR="00023EA6" w:rsidRPr="00023EA6" w:rsidRDefault="00023EA6" w:rsidP="00023EA6">
      <w:pPr>
        <w:rPr>
          <w:rFonts w:ascii="Times New Roman" w:hAnsi="Times New Roman" w:cs="Times New Roman"/>
          <w:sz w:val="28"/>
          <w:szCs w:val="28"/>
          <w:lang w:val="en-US"/>
        </w:rPr>
      </w:pPr>
    </w:p>
    <w:p w14:paraId="6D034D16" w14:textId="0D31BBB5" w:rsidR="00023EA6" w:rsidRPr="00023EA6" w:rsidRDefault="008C3ECD" w:rsidP="00023EA6">
      <w:pPr>
        <w:rPr>
          <w:rFonts w:ascii="Times New Roman" w:hAnsi="Times New Roman" w:cs="Times New Roman"/>
          <w:sz w:val="28"/>
          <w:szCs w:val="28"/>
          <w:lang w:val="en-US"/>
        </w:rPr>
      </w:pPr>
      <w:r>
        <w:rPr>
          <w:rFonts w:ascii="Times New Roman" w:hAnsi="Times New Roman" w:cs="Times New Roman"/>
          <w:sz w:val="28"/>
          <w:szCs w:val="28"/>
        </w:rPr>
        <w:t>Once completed, hand the invoice to me.</w:t>
      </w:r>
      <w:r w:rsidR="00023EA6" w:rsidRPr="00023EA6">
        <w:rPr>
          <w:rFonts w:ascii="Times New Roman" w:hAnsi="Times New Roman" w:cs="Times New Roman"/>
          <w:sz w:val="28"/>
          <w:szCs w:val="28"/>
        </w:rPr>
        <w:t xml:space="preserve">  If I approve your invoice, you will learn the results of your test you have ordered.  Remember – you have a strict budget of $</w:t>
      </w:r>
      <w:r w:rsidR="000208DC">
        <w:rPr>
          <w:rFonts w:ascii="Times New Roman" w:hAnsi="Times New Roman" w:cs="Times New Roman"/>
          <w:sz w:val="28"/>
          <w:szCs w:val="28"/>
        </w:rPr>
        <w:t>1</w:t>
      </w:r>
      <w:r w:rsidR="00942527">
        <w:rPr>
          <w:rFonts w:ascii="Times New Roman" w:hAnsi="Times New Roman" w:cs="Times New Roman"/>
          <w:sz w:val="28"/>
          <w:szCs w:val="28"/>
        </w:rPr>
        <w:t>8</w:t>
      </w:r>
      <w:r w:rsidR="000208DC">
        <w:rPr>
          <w:rFonts w:ascii="Times New Roman" w:hAnsi="Times New Roman" w:cs="Times New Roman"/>
          <w:sz w:val="28"/>
          <w:szCs w:val="28"/>
        </w:rPr>
        <w:t>00</w:t>
      </w:r>
      <w:r w:rsidR="00023EA6" w:rsidRPr="00023EA6">
        <w:rPr>
          <w:rFonts w:ascii="Times New Roman" w:hAnsi="Times New Roman" w:cs="Times New Roman"/>
          <w:sz w:val="28"/>
          <w:szCs w:val="28"/>
        </w:rPr>
        <w:t xml:space="preserve">. </w:t>
      </w:r>
    </w:p>
    <w:p w14:paraId="32B13D67" w14:textId="77777777" w:rsidR="00023EA6" w:rsidRDefault="00023EA6" w:rsidP="00023EA6">
      <w:pPr>
        <w:jc w:val="center"/>
        <w:rPr>
          <w:rFonts w:ascii="Times New Roman" w:hAnsi="Times New Roman" w:cs="Times New Roman"/>
          <w:sz w:val="28"/>
          <w:szCs w:val="28"/>
          <w:lang w:val="en-US"/>
        </w:rPr>
      </w:pPr>
    </w:p>
    <w:p w14:paraId="548D6E5C" w14:textId="77777777" w:rsidR="00023EA6" w:rsidRPr="00023EA6" w:rsidRDefault="00023EA6" w:rsidP="00023EA6">
      <w:pPr>
        <w:jc w:val="center"/>
        <w:rPr>
          <w:rFonts w:ascii="Times New Roman" w:hAnsi="Times New Roman" w:cs="Times New Roman"/>
          <w:b/>
          <w:sz w:val="28"/>
          <w:szCs w:val="28"/>
        </w:rPr>
      </w:pPr>
      <w:r w:rsidRPr="00023EA6">
        <w:rPr>
          <w:rFonts w:ascii="Times New Roman" w:hAnsi="Times New Roman" w:cs="Times New Roman"/>
          <w:b/>
          <w:sz w:val="28"/>
          <w:szCs w:val="28"/>
        </w:rPr>
        <w:t>Assignment</w:t>
      </w:r>
    </w:p>
    <w:p w14:paraId="50CFA65F" w14:textId="77777777" w:rsidR="00023EA6" w:rsidRDefault="00023EA6" w:rsidP="00023EA6">
      <w:pPr>
        <w:rPr>
          <w:rFonts w:ascii="Times New Roman" w:hAnsi="Times New Roman" w:cs="Times New Roman"/>
          <w:sz w:val="28"/>
          <w:szCs w:val="28"/>
        </w:rPr>
      </w:pPr>
    </w:p>
    <w:p w14:paraId="492E7A61" w14:textId="77777777" w:rsidR="00023EA6" w:rsidRDefault="00023EA6" w:rsidP="00023EA6">
      <w:pPr>
        <w:rPr>
          <w:rFonts w:ascii="Times New Roman" w:hAnsi="Times New Roman" w:cs="Times New Roman"/>
          <w:sz w:val="28"/>
          <w:szCs w:val="28"/>
        </w:rPr>
      </w:pPr>
      <w:r>
        <w:rPr>
          <w:rFonts w:ascii="Times New Roman" w:hAnsi="Times New Roman" w:cs="Times New Roman"/>
          <w:sz w:val="28"/>
          <w:szCs w:val="28"/>
        </w:rPr>
        <w:t>B</w:t>
      </w:r>
      <w:r w:rsidRPr="00023EA6">
        <w:rPr>
          <w:rFonts w:ascii="Times New Roman" w:hAnsi="Times New Roman" w:cs="Times New Roman"/>
          <w:sz w:val="28"/>
          <w:szCs w:val="28"/>
        </w:rPr>
        <w:t xml:space="preserve">ased upon the results </w:t>
      </w:r>
      <w:r>
        <w:rPr>
          <w:rFonts w:ascii="Times New Roman" w:hAnsi="Times New Roman" w:cs="Times New Roman"/>
          <w:sz w:val="28"/>
          <w:szCs w:val="28"/>
        </w:rPr>
        <w:t>of your chosen tests</w:t>
      </w:r>
      <w:r w:rsidRPr="00023EA6">
        <w:rPr>
          <w:rFonts w:ascii="Times New Roman" w:hAnsi="Times New Roman" w:cs="Times New Roman"/>
          <w:sz w:val="28"/>
          <w:szCs w:val="28"/>
        </w:rPr>
        <w:t xml:space="preserve">, write a letter to the Chief of Police </w:t>
      </w:r>
    </w:p>
    <w:p w14:paraId="1719BC59" w14:textId="77777777" w:rsidR="00023EA6" w:rsidRDefault="00023EA6" w:rsidP="00023EA6">
      <w:pPr>
        <w:rPr>
          <w:rFonts w:ascii="Times New Roman" w:hAnsi="Times New Roman" w:cs="Times New Roman"/>
          <w:sz w:val="28"/>
          <w:szCs w:val="28"/>
        </w:rPr>
      </w:pPr>
      <w:r w:rsidRPr="00023EA6">
        <w:rPr>
          <w:rFonts w:ascii="Times New Roman" w:hAnsi="Times New Roman" w:cs="Times New Roman"/>
          <w:sz w:val="28"/>
          <w:szCs w:val="28"/>
        </w:rPr>
        <w:t>(</w:t>
      </w:r>
      <w:proofErr w:type="gramStart"/>
      <w:r w:rsidRPr="00023EA6">
        <w:rPr>
          <w:rFonts w:ascii="Times New Roman" w:hAnsi="Times New Roman" w:cs="Times New Roman"/>
          <w:sz w:val="28"/>
          <w:szCs w:val="28"/>
        </w:rPr>
        <w:t>that’s</w:t>
      </w:r>
      <w:proofErr w:type="gramEnd"/>
      <w:r w:rsidRPr="00023EA6">
        <w:rPr>
          <w:rFonts w:ascii="Times New Roman" w:hAnsi="Times New Roman" w:cs="Times New Roman"/>
          <w:sz w:val="28"/>
          <w:szCs w:val="28"/>
        </w:rPr>
        <w:t xml:space="preserve"> me) explaining:</w:t>
      </w:r>
    </w:p>
    <w:p w14:paraId="515B6564" w14:textId="77777777" w:rsidR="00023EA6" w:rsidRPr="00023EA6" w:rsidRDefault="00023EA6" w:rsidP="00023EA6">
      <w:pPr>
        <w:rPr>
          <w:rFonts w:ascii="Times New Roman" w:hAnsi="Times New Roman" w:cs="Times New Roman"/>
          <w:sz w:val="28"/>
          <w:szCs w:val="28"/>
          <w:lang w:val="en-US"/>
        </w:rPr>
      </w:pPr>
    </w:p>
    <w:p w14:paraId="3A4D9CF9" w14:textId="1CF67E6F" w:rsidR="00023EA6" w:rsidRPr="00023EA6" w:rsidRDefault="00CF346F" w:rsidP="00023EA6">
      <w:pPr>
        <w:numPr>
          <w:ilvl w:val="0"/>
          <w:numId w:val="1"/>
        </w:numPr>
        <w:rPr>
          <w:rFonts w:ascii="Times New Roman" w:hAnsi="Times New Roman" w:cs="Times New Roman"/>
          <w:sz w:val="28"/>
          <w:szCs w:val="28"/>
          <w:lang w:val="en-US"/>
        </w:rPr>
      </w:pPr>
      <w:r w:rsidRPr="00023EA6">
        <w:rPr>
          <w:rFonts w:ascii="Times New Roman" w:hAnsi="Times New Roman" w:cs="Times New Roman"/>
          <w:sz w:val="28"/>
          <w:szCs w:val="28"/>
        </w:rPr>
        <w:t>Which analyses</w:t>
      </w:r>
      <w:r w:rsidR="00023EA6">
        <w:rPr>
          <w:rFonts w:ascii="Times New Roman" w:hAnsi="Times New Roman" w:cs="Times New Roman"/>
          <w:sz w:val="28"/>
          <w:szCs w:val="28"/>
        </w:rPr>
        <w:t xml:space="preserve"> were performed</w:t>
      </w:r>
      <w:r w:rsidR="00156F63">
        <w:rPr>
          <w:rFonts w:ascii="Times New Roman" w:hAnsi="Times New Roman" w:cs="Times New Roman"/>
          <w:sz w:val="28"/>
          <w:szCs w:val="28"/>
        </w:rPr>
        <w:t>?</w:t>
      </w:r>
    </w:p>
    <w:p w14:paraId="4E8BC8A9" w14:textId="375D34FA" w:rsidR="00913AE8" w:rsidRPr="00023EA6" w:rsidRDefault="00023EA6" w:rsidP="00023EA6">
      <w:pPr>
        <w:numPr>
          <w:ilvl w:val="0"/>
          <w:numId w:val="1"/>
        </w:numPr>
        <w:rPr>
          <w:rFonts w:ascii="Times New Roman" w:hAnsi="Times New Roman" w:cs="Times New Roman"/>
          <w:sz w:val="28"/>
          <w:szCs w:val="28"/>
          <w:lang w:val="en-US"/>
        </w:rPr>
      </w:pPr>
      <w:r>
        <w:rPr>
          <w:rFonts w:ascii="Times New Roman" w:hAnsi="Times New Roman" w:cs="Times New Roman"/>
          <w:sz w:val="28"/>
          <w:szCs w:val="28"/>
        </w:rPr>
        <w:t>W</w:t>
      </w:r>
      <w:r w:rsidR="00CF346F" w:rsidRPr="00023EA6">
        <w:rPr>
          <w:rFonts w:ascii="Times New Roman" w:hAnsi="Times New Roman" w:cs="Times New Roman"/>
          <w:sz w:val="28"/>
          <w:szCs w:val="28"/>
        </w:rPr>
        <w:t xml:space="preserve">hy they were </w:t>
      </w:r>
      <w:r w:rsidRPr="00023EA6">
        <w:rPr>
          <w:rFonts w:ascii="Times New Roman" w:hAnsi="Times New Roman" w:cs="Times New Roman"/>
          <w:sz w:val="28"/>
          <w:szCs w:val="28"/>
        </w:rPr>
        <w:t>chosen</w:t>
      </w:r>
      <w:r>
        <w:rPr>
          <w:rFonts w:ascii="Times New Roman" w:hAnsi="Times New Roman" w:cs="Times New Roman"/>
          <w:sz w:val="28"/>
          <w:szCs w:val="28"/>
        </w:rPr>
        <w:t xml:space="preserve"> and their results</w:t>
      </w:r>
      <w:r w:rsidR="00156F63">
        <w:rPr>
          <w:rFonts w:ascii="Times New Roman" w:hAnsi="Times New Roman" w:cs="Times New Roman"/>
          <w:sz w:val="28"/>
          <w:szCs w:val="28"/>
        </w:rPr>
        <w:t>?</w:t>
      </w:r>
    </w:p>
    <w:p w14:paraId="639DCAD1" w14:textId="77870E5A" w:rsidR="00913AE8" w:rsidRPr="00023EA6" w:rsidRDefault="00156F63" w:rsidP="00023EA6">
      <w:pPr>
        <w:numPr>
          <w:ilvl w:val="0"/>
          <w:numId w:val="1"/>
        </w:numPr>
        <w:rPr>
          <w:rFonts w:ascii="Times New Roman" w:hAnsi="Times New Roman" w:cs="Times New Roman"/>
          <w:sz w:val="28"/>
          <w:szCs w:val="28"/>
          <w:lang w:val="en-US"/>
        </w:rPr>
      </w:pPr>
      <w:r>
        <w:rPr>
          <w:rFonts w:ascii="Times New Roman" w:hAnsi="Times New Roman" w:cs="Times New Roman"/>
          <w:sz w:val="28"/>
          <w:szCs w:val="28"/>
        </w:rPr>
        <w:t>Which</w:t>
      </w:r>
      <w:r w:rsidR="00CF346F" w:rsidRPr="00023EA6">
        <w:rPr>
          <w:rFonts w:ascii="Times New Roman" w:hAnsi="Times New Roman" w:cs="Times New Roman"/>
          <w:sz w:val="28"/>
          <w:szCs w:val="28"/>
        </w:rPr>
        <w:t xml:space="preserve"> results incriminate</w:t>
      </w:r>
      <w:r>
        <w:rPr>
          <w:rFonts w:ascii="Times New Roman" w:hAnsi="Times New Roman" w:cs="Times New Roman"/>
          <w:sz w:val="28"/>
          <w:szCs w:val="28"/>
        </w:rPr>
        <w:t>d</w:t>
      </w:r>
      <w:r w:rsidR="00CF346F" w:rsidRPr="00023EA6">
        <w:rPr>
          <w:rFonts w:ascii="Times New Roman" w:hAnsi="Times New Roman" w:cs="Times New Roman"/>
          <w:sz w:val="28"/>
          <w:szCs w:val="28"/>
        </w:rPr>
        <w:t xml:space="preserve"> o</w:t>
      </w:r>
      <w:r w:rsidR="00023EA6">
        <w:rPr>
          <w:rFonts w:ascii="Times New Roman" w:hAnsi="Times New Roman" w:cs="Times New Roman"/>
          <w:sz w:val="28"/>
          <w:szCs w:val="28"/>
        </w:rPr>
        <w:t>r exonerate</w:t>
      </w:r>
      <w:r>
        <w:rPr>
          <w:rFonts w:ascii="Times New Roman" w:hAnsi="Times New Roman" w:cs="Times New Roman"/>
          <w:sz w:val="28"/>
          <w:szCs w:val="28"/>
        </w:rPr>
        <w:t>d</w:t>
      </w:r>
      <w:r w:rsidR="00023EA6">
        <w:rPr>
          <w:rFonts w:ascii="Times New Roman" w:hAnsi="Times New Roman" w:cs="Times New Roman"/>
          <w:sz w:val="28"/>
          <w:szCs w:val="28"/>
        </w:rPr>
        <w:t xml:space="preserve"> any of the suspects</w:t>
      </w:r>
      <w:r>
        <w:rPr>
          <w:rFonts w:ascii="Times New Roman" w:hAnsi="Times New Roman" w:cs="Times New Roman"/>
          <w:sz w:val="28"/>
          <w:szCs w:val="28"/>
        </w:rPr>
        <w:t>?</w:t>
      </w:r>
    </w:p>
    <w:p w14:paraId="377AA272" w14:textId="04B1D0DC" w:rsidR="00913AE8" w:rsidRPr="00023EA6" w:rsidRDefault="00156F63" w:rsidP="00023EA6">
      <w:pPr>
        <w:numPr>
          <w:ilvl w:val="0"/>
          <w:numId w:val="1"/>
        </w:numPr>
        <w:rPr>
          <w:rFonts w:ascii="Times New Roman" w:hAnsi="Times New Roman" w:cs="Times New Roman"/>
          <w:sz w:val="28"/>
          <w:szCs w:val="28"/>
          <w:lang w:val="en-US"/>
        </w:rPr>
      </w:pPr>
      <w:r>
        <w:rPr>
          <w:rFonts w:ascii="Times New Roman" w:hAnsi="Times New Roman" w:cs="Times New Roman"/>
          <w:sz w:val="28"/>
          <w:szCs w:val="28"/>
        </w:rPr>
        <w:t>Do any further</w:t>
      </w:r>
      <w:r w:rsidR="00CF346F" w:rsidRPr="00023EA6">
        <w:rPr>
          <w:rFonts w:ascii="Times New Roman" w:hAnsi="Times New Roman" w:cs="Times New Roman"/>
          <w:sz w:val="28"/>
          <w:szCs w:val="28"/>
        </w:rPr>
        <w:t xml:space="preserve"> analyses nee</w:t>
      </w:r>
      <w:r w:rsidR="00023EA6">
        <w:rPr>
          <w:rFonts w:ascii="Times New Roman" w:hAnsi="Times New Roman" w:cs="Times New Roman"/>
          <w:sz w:val="28"/>
          <w:szCs w:val="28"/>
        </w:rPr>
        <w:t>ds to be performed and why</w:t>
      </w:r>
      <w:r>
        <w:rPr>
          <w:rFonts w:ascii="Times New Roman" w:hAnsi="Times New Roman" w:cs="Times New Roman"/>
          <w:sz w:val="28"/>
          <w:szCs w:val="28"/>
        </w:rPr>
        <w:t>?</w:t>
      </w:r>
    </w:p>
    <w:p w14:paraId="76B6C62E" w14:textId="038F1919" w:rsidR="00913AE8" w:rsidRPr="00023EA6" w:rsidRDefault="00156F63" w:rsidP="00023EA6">
      <w:pPr>
        <w:numPr>
          <w:ilvl w:val="0"/>
          <w:numId w:val="1"/>
        </w:numPr>
        <w:rPr>
          <w:rFonts w:ascii="Times New Roman" w:hAnsi="Times New Roman" w:cs="Times New Roman"/>
          <w:sz w:val="28"/>
          <w:szCs w:val="28"/>
          <w:lang w:val="en-US"/>
        </w:rPr>
      </w:pPr>
      <w:r>
        <w:rPr>
          <w:rFonts w:ascii="Times New Roman" w:hAnsi="Times New Roman" w:cs="Times New Roman"/>
          <w:sz w:val="28"/>
          <w:szCs w:val="28"/>
        </w:rPr>
        <w:t>What is your</w:t>
      </w:r>
      <w:r w:rsidR="00CF346F" w:rsidRPr="00023EA6">
        <w:rPr>
          <w:rFonts w:ascii="Times New Roman" w:hAnsi="Times New Roman" w:cs="Times New Roman"/>
          <w:sz w:val="28"/>
          <w:szCs w:val="28"/>
        </w:rPr>
        <w:t xml:space="preserve"> interpret</w:t>
      </w:r>
      <w:r w:rsidR="008C3ECD">
        <w:rPr>
          <w:rFonts w:ascii="Times New Roman" w:hAnsi="Times New Roman" w:cs="Times New Roman"/>
          <w:sz w:val="28"/>
          <w:szCs w:val="28"/>
        </w:rPr>
        <w:t>ation of how the crime occurred</w:t>
      </w:r>
      <w:r>
        <w:rPr>
          <w:rFonts w:ascii="Times New Roman" w:hAnsi="Times New Roman" w:cs="Times New Roman"/>
          <w:sz w:val="28"/>
          <w:szCs w:val="28"/>
        </w:rPr>
        <w:t>? – S</w:t>
      </w:r>
      <w:r w:rsidR="008C3ECD">
        <w:rPr>
          <w:rFonts w:ascii="Times New Roman" w:hAnsi="Times New Roman" w:cs="Times New Roman"/>
          <w:sz w:val="28"/>
          <w:szCs w:val="28"/>
        </w:rPr>
        <w:t>peculation is ok</w:t>
      </w:r>
      <w:r>
        <w:rPr>
          <w:rFonts w:ascii="Times New Roman" w:hAnsi="Times New Roman" w:cs="Times New Roman"/>
          <w:sz w:val="28"/>
          <w:szCs w:val="28"/>
        </w:rPr>
        <w:t>.</w:t>
      </w:r>
      <w:bookmarkStart w:id="0" w:name="_GoBack"/>
      <w:bookmarkEnd w:id="0"/>
    </w:p>
    <w:p w14:paraId="5CDDB996" w14:textId="77777777" w:rsidR="00D61839" w:rsidRDefault="00D61839" w:rsidP="00023EA6">
      <w:pPr>
        <w:rPr>
          <w:rFonts w:ascii="Times New Roman" w:hAnsi="Times New Roman" w:cs="Times New Roman"/>
          <w:sz w:val="28"/>
          <w:szCs w:val="28"/>
        </w:rPr>
      </w:pPr>
    </w:p>
    <w:p w14:paraId="41259878" w14:textId="77777777" w:rsidR="00023EA6" w:rsidRDefault="00023EA6" w:rsidP="00023EA6">
      <w:pPr>
        <w:rPr>
          <w:rFonts w:ascii="Times New Roman" w:hAnsi="Times New Roman" w:cs="Times New Roman"/>
          <w:sz w:val="28"/>
          <w:szCs w:val="28"/>
        </w:rPr>
      </w:pPr>
      <w:r>
        <w:rPr>
          <w:rFonts w:ascii="Times New Roman" w:hAnsi="Times New Roman" w:cs="Times New Roman"/>
          <w:sz w:val="28"/>
          <w:szCs w:val="28"/>
        </w:rPr>
        <w:t xml:space="preserve">Be creative with your explanation of events, but ensure your interpretation is substantiated by the evidence.  </w:t>
      </w:r>
    </w:p>
    <w:p w14:paraId="5A56F96D" w14:textId="77777777" w:rsidR="00023EA6" w:rsidRDefault="00023EA6" w:rsidP="00023EA6">
      <w:pPr>
        <w:rPr>
          <w:rFonts w:ascii="Times New Roman" w:hAnsi="Times New Roman" w:cs="Times New Roman"/>
          <w:sz w:val="28"/>
          <w:szCs w:val="28"/>
        </w:rPr>
      </w:pPr>
    </w:p>
    <w:p w14:paraId="55ABAF86" w14:textId="77777777" w:rsidR="00023EA6" w:rsidRDefault="00023EA6" w:rsidP="00023EA6">
      <w:pPr>
        <w:rPr>
          <w:rFonts w:ascii="Times New Roman" w:hAnsi="Times New Roman" w:cs="Times New Roman"/>
          <w:sz w:val="28"/>
          <w:szCs w:val="28"/>
        </w:rPr>
      </w:pPr>
      <w:r>
        <w:rPr>
          <w:rFonts w:ascii="Times New Roman" w:hAnsi="Times New Roman" w:cs="Times New Roman"/>
          <w:sz w:val="28"/>
          <w:szCs w:val="28"/>
        </w:rPr>
        <w:t xml:space="preserve">You letter will be marked out of 15, based on your ability to </w:t>
      </w:r>
      <w:r w:rsidR="00CF346F">
        <w:rPr>
          <w:rFonts w:ascii="Times New Roman" w:hAnsi="Times New Roman" w:cs="Times New Roman"/>
          <w:sz w:val="28"/>
          <w:szCs w:val="28"/>
        </w:rPr>
        <w:t>formulate an interesting interpretation of the events, based on the evidence.  Feel free to fill in any gaps, as long as it fits the situation.</w:t>
      </w:r>
    </w:p>
    <w:p w14:paraId="36799B38" w14:textId="77777777" w:rsidR="000208DC" w:rsidRDefault="000208DC" w:rsidP="00023EA6">
      <w:pPr>
        <w:rPr>
          <w:rFonts w:ascii="Times New Roman" w:hAnsi="Times New Roman" w:cs="Times New Roman"/>
          <w:sz w:val="28"/>
          <w:szCs w:val="28"/>
        </w:rPr>
      </w:pPr>
    </w:p>
    <w:p w14:paraId="724490A0" w14:textId="77777777" w:rsidR="008C3ECD" w:rsidRDefault="008C3ECD" w:rsidP="00023EA6">
      <w:pPr>
        <w:rPr>
          <w:rFonts w:ascii="Times New Roman" w:hAnsi="Times New Roman" w:cs="Times New Roman"/>
          <w:sz w:val="28"/>
          <w:szCs w:val="28"/>
        </w:rPr>
      </w:pPr>
    </w:p>
    <w:p w14:paraId="4B6D4FCC" w14:textId="77777777" w:rsidR="008C3ECD" w:rsidRDefault="008C3ECD" w:rsidP="00023EA6">
      <w:pPr>
        <w:rPr>
          <w:rFonts w:ascii="Times New Roman" w:hAnsi="Times New Roman" w:cs="Times New Roman"/>
          <w:sz w:val="28"/>
          <w:szCs w:val="28"/>
        </w:rPr>
      </w:pPr>
    </w:p>
    <w:p w14:paraId="3B9B20BF" w14:textId="77777777" w:rsidR="008C3ECD" w:rsidRDefault="008C3ECD" w:rsidP="00023EA6">
      <w:pPr>
        <w:rPr>
          <w:rFonts w:ascii="Times New Roman" w:hAnsi="Times New Roman" w:cs="Times New Roman"/>
          <w:sz w:val="28"/>
          <w:szCs w:val="28"/>
        </w:rPr>
      </w:pPr>
    </w:p>
    <w:p w14:paraId="49441ED8" w14:textId="77777777" w:rsidR="000208DC" w:rsidRDefault="000208DC" w:rsidP="00023EA6">
      <w:pPr>
        <w:rPr>
          <w:rFonts w:ascii="Times New Roman" w:hAnsi="Times New Roman" w:cs="Times New Roman"/>
          <w:sz w:val="28"/>
          <w:szCs w:val="28"/>
        </w:rPr>
      </w:pPr>
    </w:p>
    <w:p w14:paraId="55602E0B" w14:textId="77777777" w:rsidR="000208DC" w:rsidRDefault="000208DC" w:rsidP="000208DC">
      <w:pPr>
        <w:jc w:val="center"/>
        <w:rPr>
          <w:rFonts w:ascii="Copperplate Gothic Bold" w:hAnsi="Copperplate Gothic Bold" w:cs="Times New Roman"/>
          <w:sz w:val="40"/>
          <w:szCs w:val="40"/>
        </w:rPr>
      </w:pPr>
      <w:r>
        <w:rPr>
          <w:rFonts w:eastAsia="Times New Roman" w:cs="Times New Roman"/>
          <w:noProof/>
          <w:lang w:val="en-US"/>
        </w:rPr>
        <w:drawing>
          <wp:anchor distT="0" distB="0" distL="114300" distR="114300" simplePos="0" relativeHeight="251658240" behindDoc="0" locked="0" layoutInCell="1" allowOverlap="1" wp14:anchorId="5B4355AE" wp14:editId="413AE5CD">
            <wp:simplePos x="0" y="0"/>
            <wp:positionH relativeFrom="column">
              <wp:posOffset>2584450</wp:posOffset>
            </wp:positionH>
            <wp:positionV relativeFrom="paragraph">
              <wp:posOffset>-114300</wp:posOffset>
            </wp:positionV>
            <wp:extent cx="1182370" cy="838200"/>
            <wp:effectExtent l="0" t="0" r="0" b="0"/>
            <wp:wrapThrough wrapText="bothSides">
              <wp:wrapPolygon edited="0">
                <wp:start x="0" y="0"/>
                <wp:lineTo x="0" y="20945"/>
                <wp:lineTo x="21345" y="20945"/>
                <wp:lineTo x="21345" y="0"/>
                <wp:lineTo x="0" y="0"/>
              </wp:wrapPolygon>
            </wp:wrapThrough>
            <wp:docPr id="1" name="il_fi" descr="http://www.seeklogo.com/images/D/DSF-logo-42951D0526-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D/DSF-logo-42951D0526-seeklogo.com.gif"/>
                    <pic:cNvPicPr>
                      <a:picLocks noChangeAspect="1" noChangeArrowheads="1"/>
                    </pic:cNvPicPr>
                  </pic:nvPicPr>
                  <pic:blipFill rotWithShape="1">
                    <a:blip r:embed="rId6">
                      <a:extLst>
                        <a:ext uri="{28A0092B-C50C-407E-A947-70E740481C1C}">
                          <a14:useLocalDpi xmlns:a14="http://schemas.microsoft.com/office/drawing/2010/main" val="0"/>
                        </a:ext>
                      </a:extLst>
                    </a:blip>
                    <a:srcRect b="29108"/>
                    <a:stretch/>
                  </pic:blipFill>
                  <pic:spPr bwMode="auto">
                    <a:xfrm>
                      <a:off x="0" y="0"/>
                      <a:ext cx="118237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33336" w14:textId="77777777" w:rsidR="000208DC" w:rsidRDefault="000208DC" w:rsidP="000208DC">
      <w:pPr>
        <w:jc w:val="center"/>
        <w:rPr>
          <w:rFonts w:ascii="Copperplate Gothic Bold" w:hAnsi="Copperplate Gothic Bold" w:cs="Times New Roman"/>
          <w:sz w:val="40"/>
          <w:szCs w:val="40"/>
        </w:rPr>
      </w:pPr>
    </w:p>
    <w:p w14:paraId="726088F0" w14:textId="77777777" w:rsidR="000208DC" w:rsidRDefault="000208DC" w:rsidP="006B7985">
      <w:pPr>
        <w:rPr>
          <w:rFonts w:ascii="Copperplate Gothic Bold" w:hAnsi="Copperplate Gothic Bold" w:cs="Times New Roman"/>
          <w:sz w:val="40"/>
          <w:szCs w:val="40"/>
        </w:rPr>
      </w:pPr>
    </w:p>
    <w:p w14:paraId="7C7255B9" w14:textId="77777777" w:rsidR="000208DC" w:rsidRPr="000208DC" w:rsidRDefault="000208DC" w:rsidP="000208DC">
      <w:pPr>
        <w:jc w:val="center"/>
        <w:rPr>
          <w:rFonts w:ascii="Copperplate Gothic Bold" w:hAnsi="Copperplate Gothic Bold" w:cs="Times New Roman"/>
          <w:sz w:val="40"/>
          <w:szCs w:val="40"/>
        </w:rPr>
      </w:pPr>
      <w:r w:rsidRPr="000208DC">
        <w:rPr>
          <w:rFonts w:ascii="Copperplate Gothic Bold" w:hAnsi="Copperplate Gothic Bold" w:cs="Times New Roman"/>
          <w:sz w:val="40"/>
          <w:szCs w:val="40"/>
        </w:rPr>
        <w:t>Diagnostic Forensic Solutions Inc.</w:t>
      </w:r>
    </w:p>
    <w:p w14:paraId="494F81D5" w14:textId="77777777" w:rsidR="000208DC" w:rsidRDefault="000208DC" w:rsidP="000208DC">
      <w:pPr>
        <w:jc w:val="center"/>
        <w:rPr>
          <w:rFonts w:ascii="Times New Roman" w:hAnsi="Times New Roman" w:cs="Times New Roman"/>
          <w:sz w:val="28"/>
          <w:szCs w:val="28"/>
        </w:rPr>
      </w:pPr>
      <w:r>
        <w:rPr>
          <w:rFonts w:ascii="Times New Roman" w:hAnsi="Times New Roman" w:cs="Times New Roman"/>
          <w:sz w:val="28"/>
          <w:szCs w:val="28"/>
        </w:rPr>
        <w:t>INVOICE</w:t>
      </w:r>
    </w:p>
    <w:p w14:paraId="0A34AA50" w14:textId="77777777" w:rsidR="000208DC" w:rsidRDefault="000208DC" w:rsidP="000208DC">
      <w:pPr>
        <w:jc w:val="center"/>
        <w:rPr>
          <w:rFonts w:ascii="Times New Roman" w:hAnsi="Times New Roman" w:cs="Times New Roman"/>
          <w:sz w:val="28"/>
          <w:szCs w:val="28"/>
        </w:rPr>
      </w:pPr>
    </w:p>
    <w:p w14:paraId="2176820D" w14:textId="77777777" w:rsidR="000208DC" w:rsidRPr="000208DC" w:rsidRDefault="000208DC" w:rsidP="000208DC">
      <w:pPr>
        <w:rPr>
          <w:rFonts w:ascii="Times New Roman" w:hAnsi="Times New Roman" w:cs="Times New Roman"/>
          <w:b/>
          <w:sz w:val="28"/>
          <w:szCs w:val="28"/>
        </w:rPr>
      </w:pPr>
      <w:r w:rsidRPr="000208DC">
        <w:rPr>
          <w:rFonts w:ascii="Times New Roman" w:hAnsi="Times New Roman" w:cs="Times New Roman"/>
          <w:b/>
          <w:sz w:val="28"/>
          <w:szCs w:val="28"/>
        </w:rPr>
        <w:t>Facilities and Labour</w:t>
      </w:r>
    </w:p>
    <w:p w14:paraId="5A67EF08" w14:textId="77777777" w:rsidR="000208DC" w:rsidRDefault="000208DC" w:rsidP="000208D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573"/>
        <w:gridCol w:w="1794"/>
        <w:gridCol w:w="1266"/>
        <w:gridCol w:w="2519"/>
      </w:tblGrid>
      <w:tr w:rsidR="000208DC" w14:paraId="2CEDB7C5" w14:textId="77777777" w:rsidTr="003778AB">
        <w:tc>
          <w:tcPr>
            <w:tcW w:w="4608" w:type="dxa"/>
            <w:shd w:val="clear" w:color="auto" w:fill="CCCCCC"/>
          </w:tcPr>
          <w:p w14:paraId="6049FC97" w14:textId="77777777" w:rsidR="000208DC" w:rsidRPr="003778AB" w:rsidRDefault="000208DC" w:rsidP="000208DC">
            <w:pPr>
              <w:jc w:val="center"/>
              <w:rPr>
                <w:rFonts w:asciiTheme="majorHAnsi" w:hAnsiTheme="majorHAnsi"/>
                <w:b/>
                <w:sz w:val="28"/>
                <w:szCs w:val="28"/>
              </w:rPr>
            </w:pPr>
            <w:r w:rsidRPr="003778AB">
              <w:rPr>
                <w:rFonts w:asciiTheme="majorHAnsi" w:hAnsiTheme="majorHAnsi"/>
                <w:b/>
                <w:sz w:val="28"/>
                <w:szCs w:val="28"/>
              </w:rPr>
              <w:t>Item</w:t>
            </w:r>
          </w:p>
        </w:tc>
        <w:tc>
          <w:tcPr>
            <w:tcW w:w="1800" w:type="dxa"/>
            <w:shd w:val="clear" w:color="auto" w:fill="CCCCCC"/>
          </w:tcPr>
          <w:p w14:paraId="116C2245" w14:textId="77777777" w:rsidR="000208DC" w:rsidRPr="003778AB" w:rsidRDefault="000208DC" w:rsidP="000208DC">
            <w:pPr>
              <w:jc w:val="center"/>
              <w:rPr>
                <w:rFonts w:asciiTheme="majorHAnsi" w:hAnsiTheme="majorHAnsi"/>
                <w:b/>
                <w:sz w:val="28"/>
                <w:szCs w:val="28"/>
              </w:rPr>
            </w:pPr>
            <w:r w:rsidRPr="003778AB">
              <w:rPr>
                <w:rFonts w:asciiTheme="majorHAnsi" w:hAnsiTheme="majorHAnsi"/>
                <w:b/>
                <w:sz w:val="28"/>
                <w:szCs w:val="28"/>
              </w:rPr>
              <w:t>Rate</w:t>
            </w:r>
          </w:p>
        </w:tc>
        <w:tc>
          <w:tcPr>
            <w:tcW w:w="1206" w:type="dxa"/>
            <w:shd w:val="clear" w:color="auto" w:fill="CCCCCC"/>
          </w:tcPr>
          <w:p w14:paraId="7C6B7CBE" w14:textId="77777777" w:rsidR="000208DC" w:rsidRPr="003778AB" w:rsidRDefault="000208DC" w:rsidP="000208DC">
            <w:pPr>
              <w:jc w:val="center"/>
              <w:rPr>
                <w:rFonts w:asciiTheme="majorHAnsi" w:hAnsiTheme="majorHAnsi"/>
                <w:b/>
                <w:sz w:val="28"/>
                <w:szCs w:val="28"/>
              </w:rPr>
            </w:pPr>
            <w:r w:rsidRPr="003778AB">
              <w:rPr>
                <w:rFonts w:asciiTheme="majorHAnsi" w:hAnsiTheme="majorHAnsi"/>
                <w:b/>
                <w:sz w:val="28"/>
                <w:szCs w:val="28"/>
              </w:rPr>
              <w:t>Number</w:t>
            </w:r>
          </w:p>
        </w:tc>
        <w:tc>
          <w:tcPr>
            <w:tcW w:w="2538" w:type="dxa"/>
            <w:shd w:val="clear" w:color="auto" w:fill="CCCCCC"/>
          </w:tcPr>
          <w:p w14:paraId="429D7065" w14:textId="77777777" w:rsidR="000208DC" w:rsidRPr="003778AB" w:rsidRDefault="000208DC" w:rsidP="000208DC">
            <w:pPr>
              <w:jc w:val="center"/>
              <w:rPr>
                <w:rFonts w:asciiTheme="majorHAnsi" w:hAnsiTheme="majorHAnsi"/>
                <w:b/>
                <w:sz w:val="28"/>
                <w:szCs w:val="28"/>
              </w:rPr>
            </w:pPr>
            <w:r w:rsidRPr="003778AB">
              <w:rPr>
                <w:rFonts w:asciiTheme="majorHAnsi" w:hAnsiTheme="majorHAnsi"/>
                <w:b/>
                <w:sz w:val="28"/>
                <w:szCs w:val="28"/>
              </w:rPr>
              <w:t>Total</w:t>
            </w:r>
          </w:p>
        </w:tc>
      </w:tr>
      <w:tr w:rsidR="000208DC" w14:paraId="3873C2E1" w14:textId="77777777" w:rsidTr="006B7985">
        <w:trPr>
          <w:trHeight w:val="432"/>
        </w:trPr>
        <w:tc>
          <w:tcPr>
            <w:tcW w:w="4608" w:type="dxa"/>
            <w:vAlign w:val="center"/>
          </w:tcPr>
          <w:p w14:paraId="36AFDBAE"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Facilities</w:t>
            </w:r>
          </w:p>
        </w:tc>
        <w:tc>
          <w:tcPr>
            <w:tcW w:w="1800" w:type="dxa"/>
            <w:vAlign w:val="center"/>
          </w:tcPr>
          <w:p w14:paraId="138B7742"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300/day</w:t>
            </w:r>
          </w:p>
        </w:tc>
        <w:tc>
          <w:tcPr>
            <w:tcW w:w="1206" w:type="dxa"/>
            <w:vAlign w:val="center"/>
          </w:tcPr>
          <w:p w14:paraId="686AD8AB" w14:textId="77777777" w:rsidR="000208DC" w:rsidRPr="000208DC" w:rsidRDefault="000208DC" w:rsidP="000208DC">
            <w:pPr>
              <w:jc w:val="center"/>
              <w:rPr>
                <w:rFonts w:asciiTheme="majorHAnsi" w:hAnsiTheme="majorHAnsi"/>
                <w:sz w:val="28"/>
                <w:szCs w:val="28"/>
              </w:rPr>
            </w:pPr>
            <w:r w:rsidRPr="000208DC">
              <w:rPr>
                <w:rFonts w:asciiTheme="majorHAnsi" w:hAnsiTheme="majorHAnsi"/>
                <w:sz w:val="28"/>
                <w:szCs w:val="28"/>
              </w:rPr>
              <w:t>1</w:t>
            </w:r>
          </w:p>
        </w:tc>
        <w:tc>
          <w:tcPr>
            <w:tcW w:w="2538" w:type="dxa"/>
            <w:vAlign w:val="center"/>
          </w:tcPr>
          <w:p w14:paraId="66071314"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300</w:t>
            </w:r>
          </w:p>
        </w:tc>
      </w:tr>
      <w:tr w:rsidR="000208DC" w14:paraId="05BA4D8B" w14:textId="77777777" w:rsidTr="006B7985">
        <w:trPr>
          <w:trHeight w:val="432"/>
        </w:trPr>
        <w:tc>
          <w:tcPr>
            <w:tcW w:w="4608" w:type="dxa"/>
            <w:vAlign w:val="center"/>
          </w:tcPr>
          <w:p w14:paraId="4C07F8B2"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Protective Equipment</w:t>
            </w:r>
          </w:p>
        </w:tc>
        <w:tc>
          <w:tcPr>
            <w:tcW w:w="1800" w:type="dxa"/>
            <w:vAlign w:val="center"/>
          </w:tcPr>
          <w:p w14:paraId="68DC9F07"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20/day</w:t>
            </w:r>
          </w:p>
        </w:tc>
        <w:tc>
          <w:tcPr>
            <w:tcW w:w="1206" w:type="dxa"/>
            <w:vAlign w:val="center"/>
          </w:tcPr>
          <w:p w14:paraId="72CDABA1" w14:textId="77777777" w:rsidR="000208DC" w:rsidRPr="000208DC" w:rsidRDefault="000208DC" w:rsidP="000208DC">
            <w:pPr>
              <w:jc w:val="center"/>
              <w:rPr>
                <w:rFonts w:asciiTheme="majorHAnsi" w:hAnsiTheme="majorHAnsi"/>
                <w:sz w:val="28"/>
                <w:szCs w:val="28"/>
              </w:rPr>
            </w:pPr>
            <w:r w:rsidRPr="000208DC">
              <w:rPr>
                <w:rFonts w:asciiTheme="majorHAnsi" w:hAnsiTheme="majorHAnsi"/>
                <w:sz w:val="28"/>
                <w:szCs w:val="28"/>
              </w:rPr>
              <w:t>1</w:t>
            </w:r>
          </w:p>
        </w:tc>
        <w:tc>
          <w:tcPr>
            <w:tcW w:w="2538" w:type="dxa"/>
            <w:vAlign w:val="center"/>
          </w:tcPr>
          <w:p w14:paraId="573E2264"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20</w:t>
            </w:r>
          </w:p>
        </w:tc>
      </w:tr>
      <w:tr w:rsidR="000208DC" w14:paraId="6AEA9423" w14:textId="77777777" w:rsidTr="006B7985">
        <w:trPr>
          <w:trHeight w:val="432"/>
        </w:trPr>
        <w:tc>
          <w:tcPr>
            <w:tcW w:w="4608" w:type="dxa"/>
            <w:vAlign w:val="center"/>
          </w:tcPr>
          <w:p w14:paraId="573D8099"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Testimony</w:t>
            </w:r>
          </w:p>
        </w:tc>
        <w:tc>
          <w:tcPr>
            <w:tcW w:w="1800" w:type="dxa"/>
            <w:vAlign w:val="center"/>
          </w:tcPr>
          <w:p w14:paraId="6D7B42C6"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$ 300/day</w:t>
            </w:r>
          </w:p>
        </w:tc>
        <w:tc>
          <w:tcPr>
            <w:tcW w:w="1206" w:type="dxa"/>
            <w:vAlign w:val="center"/>
          </w:tcPr>
          <w:p w14:paraId="2CBD93ED" w14:textId="77777777" w:rsidR="000208DC" w:rsidRPr="000208DC" w:rsidRDefault="000208DC" w:rsidP="000208DC">
            <w:pPr>
              <w:jc w:val="center"/>
              <w:rPr>
                <w:rFonts w:asciiTheme="majorHAnsi" w:hAnsiTheme="majorHAnsi"/>
                <w:sz w:val="28"/>
                <w:szCs w:val="28"/>
              </w:rPr>
            </w:pPr>
            <w:r w:rsidRPr="000208DC">
              <w:rPr>
                <w:rFonts w:asciiTheme="majorHAnsi" w:hAnsiTheme="majorHAnsi"/>
                <w:sz w:val="28"/>
                <w:szCs w:val="28"/>
              </w:rPr>
              <w:t>1</w:t>
            </w:r>
          </w:p>
        </w:tc>
        <w:tc>
          <w:tcPr>
            <w:tcW w:w="2538" w:type="dxa"/>
            <w:vAlign w:val="center"/>
          </w:tcPr>
          <w:p w14:paraId="7FE0B772"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300</w:t>
            </w:r>
          </w:p>
        </w:tc>
      </w:tr>
      <w:tr w:rsidR="000208DC" w14:paraId="5F7026D2" w14:textId="77777777" w:rsidTr="006B7985">
        <w:trPr>
          <w:trHeight w:val="432"/>
        </w:trPr>
        <w:tc>
          <w:tcPr>
            <w:tcW w:w="4608" w:type="dxa"/>
            <w:vAlign w:val="center"/>
          </w:tcPr>
          <w:p w14:paraId="4441E924"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Clerical Support</w:t>
            </w:r>
          </w:p>
        </w:tc>
        <w:tc>
          <w:tcPr>
            <w:tcW w:w="1800" w:type="dxa"/>
            <w:vAlign w:val="center"/>
          </w:tcPr>
          <w:p w14:paraId="2F99EF9B"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60/day</w:t>
            </w:r>
          </w:p>
        </w:tc>
        <w:tc>
          <w:tcPr>
            <w:tcW w:w="1206" w:type="dxa"/>
            <w:vAlign w:val="center"/>
          </w:tcPr>
          <w:p w14:paraId="3F89EBDE" w14:textId="77777777" w:rsidR="000208DC" w:rsidRPr="000208DC" w:rsidRDefault="000208DC" w:rsidP="000208DC">
            <w:pPr>
              <w:jc w:val="center"/>
              <w:rPr>
                <w:rFonts w:asciiTheme="majorHAnsi" w:hAnsiTheme="majorHAnsi"/>
                <w:sz w:val="28"/>
                <w:szCs w:val="28"/>
              </w:rPr>
            </w:pPr>
            <w:r w:rsidRPr="000208DC">
              <w:rPr>
                <w:rFonts w:asciiTheme="majorHAnsi" w:hAnsiTheme="majorHAnsi"/>
                <w:sz w:val="28"/>
                <w:szCs w:val="28"/>
              </w:rPr>
              <w:t>1</w:t>
            </w:r>
          </w:p>
        </w:tc>
        <w:tc>
          <w:tcPr>
            <w:tcW w:w="2538" w:type="dxa"/>
            <w:vAlign w:val="center"/>
          </w:tcPr>
          <w:p w14:paraId="292A8655"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      60</w:t>
            </w:r>
          </w:p>
        </w:tc>
      </w:tr>
      <w:tr w:rsidR="000208DC" w14:paraId="1CFD3F76" w14:textId="77777777" w:rsidTr="006B7985">
        <w:trPr>
          <w:trHeight w:val="432"/>
        </w:trPr>
        <w:tc>
          <w:tcPr>
            <w:tcW w:w="4608" w:type="dxa"/>
            <w:vAlign w:val="center"/>
          </w:tcPr>
          <w:p w14:paraId="6C8E2C1D" w14:textId="77777777" w:rsidR="000208DC" w:rsidRPr="000208DC" w:rsidRDefault="000208DC" w:rsidP="000208DC">
            <w:pPr>
              <w:rPr>
                <w:rFonts w:asciiTheme="majorHAnsi" w:hAnsiTheme="majorHAnsi"/>
                <w:sz w:val="28"/>
                <w:szCs w:val="28"/>
              </w:rPr>
            </w:pPr>
            <w:r w:rsidRPr="000208DC">
              <w:rPr>
                <w:rFonts w:asciiTheme="majorHAnsi" w:hAnsiTheme="majorHAnsi"/>
                <w:sz w:val="28"/>
                <w:szCs w:val="28"/>
              </w:rPr>
              <w:t>Forensic Scientist Labour</w:t>
            </w:r>
          </w:p>
        </w:tc>
        <w:tc>
          <w:tcPr>
            <w:tcW w:w="1800" w:type="dxa"/>
            <w:vAlign w:val="center"/>
          </w:tcPr>
          <w:p w14:paraId="253F4EF8" w14:textId="77777777" w:rsidR="000208DC" w:rsidRPr="000208DC" w:rsidRDefault="000208DC" w:rsidP="000208DC">
            <w:pPr>
              <w:rPr>
                <w:rFonts w:asciiTheme="majorHAnsi" w:hAnsiTheme="majorHAnsi"/>
                <w:b/>
                <w:sz w:val="28"/>
                <w:szCs w:val="28"/>
              </w:rPr>
            </w:pPr>
            <w:r w:rsidRPr="000208DC">
              <w:rPr>
                <w:rFonts w:asciiTheme="majorHAnsi" w:hAnsiTheme="majorHAnsi"/>
                <w:b/>
                <w:sz w:val="28"/>
                <w:szCs w:val="28"/>
              </w:rPr>
              <w:t>$  50/hour</w:t>
            </w:r>
          </w:p>
        </w:tc>
        <w:tc>
          <w:tcPr>
            <w:tcW w:w="1206" w:type="dxa"/>
            <w:vAlign w:val="center"/>
          </w:tcPr>
          <w:p w14:paraId="08C55272" w14:textId="77777777" w:rsidR="000208DC" w:rsidRPr="000208DC" w:rsidRDefault="000208DC" w:rsidP="000208DC">
            <w:pPr>
              <w:jc w:val="center"/>
              <w:rPr>
                <w:rFonts w:asciiTheme="majorHAnsi" w:hAnsiTheme="majorHAnsi"/>
                <w:sz w:val="28"/>
                <w:szCs w:val="28"/>
              </w:rPr>
            </w:pPr>
          </w:p>
        </w:tc>
        <w:tc>
          <w:tcPr>
            <w:tcW w:w="2538" w:type="dxa"/>
            <w:vAlign w:val="center"/>
          </w:tcPr>
          <w:p w14:paraId="14F8846E" w14:textId="77777777" w:rsidR="000208DC" w:rsidRPr="000208DC" w:rsidRDefault="000208DC" w:rsidP="006B7985">
            <w:pPr>
              <w:rPr>
                <w:rFonts w:asciiTheme="majorHAnsi" w:hAnsiTheme="majorHAnsi"/>
                <w:sz w:val="28"/>
                <w:szCs w:val="28"/>
              </w:rPr>
            </w:pPr>
            <w:proofErr w:type="gramStart"/>
            <w:r w:rsidRPr="000208DC">
              <w:rPr>
                <w:rFonts w:asciiTheme="majorHAnsi" w:hAnsiTheme="majorHAnsi"/>
                <w:sz w:val="28"/>
                <w:szCs w:val="28"/>
              </w:rPr>
              <w:t xml:space="preserve">$    </w:t>
            </w:r>
            <w:proofErr w:type="gramEnd"/>
          </w:p>
        </w:tc>
      </w:tr>
    </w:tbl>
    <w:p w14:paraId="3A7860FE" w14:textId="77777777" w:rsidR="000208DC" w:rsidRPr="000208DC" w:rsidRDefault="000208DC" w:rsidP="000208DC">
      <w:pPr>
        <w:rPr>
          <w:rFonts w:asciiTheme="majorHAnsi" w:hAnsiTheme="majorHAnsi"/>
          <w:sz w:val="28"/>
          <w:szCs w:val="28"/>
        </w:rPr>
      </w:pPr>
    </w:p>
    <w:p w14:paraId="372DC2EC" w14:textId="77777777" w:rsidR="000208DC" w:rsidRDefault="000208DC" w:rsidP="000208DC">
      <w:pPr>
        <w:rPr>
          <w:rFonts w:asciiTheme="majorHAnsi" w:hAnsiTheme="majorHAnsi"/>
          <w:sz w:val="28"/>
          <w:szCs w:val="28"/>
        </w:rPr>
      </w:pPr>
      <w:r w:rsidRPr="000208DC">
        <w:rPr>
          <w:rFonts w:asciiTheme="majorHAnsi" w:hAnsiTheme="majorHAnsi"/>
          <w:b/>
          <w:sz w:val="28"/>
          <w:szCs w:val="28"/>
        </w:rPr>
        <w:t>Individual Analyses</w:t>
      </w:r>
      <w:r>
        <w:rPr>
          <w:rFonts w:asciiTheme="majorHAnsi" w:hAnsiTheme="majorHAnsi"/>
          <w:b/>
          <w:sz w:val="28"/>
          <w:szCs w:val="28"/>
        </w:rPr>
        <w:t xml:space="preserve"> </w:t>
      </w:r>
      <w:r>
        <w:rPr>
          <w:rFonts w:asciiTheme="majorHAnsi" w:hAnsiTheme="majorHAnsi"/>
          <w:sz w:val="28"/>
          <w:szCs w:val="28"/>
        </w:rPr>
        <w:t>– The fee for each test will include analysis of all the pieces of evidence of that nature.  Hourly scientist labour must also be included in the cost.</w:t>
      </w:r>
    </w:p>
    <w:p w14:paraId="719B989F" w14:textId="77777777" w:rsidR="000208DC" w:rsidRDefault="000208DC" w:rsidP="000208DC">
      <w:pPr>
        <w:rPr>
          <w:rFonts w:asciiTheme="majorHAnsi" w:hAnsiTheme="majorHAnsi"/>
          <w:sz w:val="28"/>
          <w:szCs w:val="28"/>
        </w:rPr>
      </w:pPr>
    </w:p>
    <w:tbl>
      <w:tblPr>
        <w:tblStyle w:val="TableGrid"/>
        <w:tblW w:w="0" w:type="auto"/>
        <w:tblLook w:val="04A0" w:firstRow="1" w:lastRow="0" w:firstColumn="1" w:lastColumn="0" w:noHBand="0" w:noVBand="1"/>
      </w:tblPr>
      <w:tblGrid>
        <w:gridCol w:w="5021"/>
        <w:gridCol w:w="807"/>
        <w:gridCol w:w="536"/>
        <w:gridCol w:w="1266"/>
        <w:gridCol w:w="2522"/>
      </w:tblGrid>
      <w:tr w:rsidR="000208DC" w14:paraId="2A5F0058" w14:textId="77777777" w:rsidTr="003778AB">
        <w:tc>
          <w:tcPr>
            <w:tcW w:w="5058" w:type="dxa"/>
            <w:shd w:val="clear" w:color="auto" w:fill="CCCCCC"/>
          </w:tcPr>
          <w:p w14:paraId="793AF123" w14:textId="77777777" w:rsidR="000208DC" w:rsidRPr="003778AB" w:rsidRDefault="000208DC" w:rsidP="006B7985">
            <w:pPr>
              <w:jc w:val="center"/>
              <w:rPr>
                <w:rFonts w:asciiTheme="majorHAnsi" w:hAnsiTheme="majorHAnsi"/>
                <w:b/>
                <w:sz w:val="28"/>
                <w:szCs w:val="28"/>
              </w:rPr>
            </w:pPr>
            <w:r w:rsidRPr="003778AB">
              <w:rPr>
                <w:rFonts w:asciiTheme="majorHAnsi" w:hAnsiTheme="majorHAnsi"/>
                <w:b/>
                <w:sz w:val="28"/>
                <w:szCs w:val="28"/>
              </w:rPr>
              <w:t>Item</w:t>
            </w:r>
          </w:p>
        </w:tc>
        <w:tc>
          <w:tcPr>
            <w:tcW w:w="1350" w:type="dxa"/>
            <w:gridSpan w:val="2"/>
            <w:shd w:val="clear" w:color="auto" w:fill="CCCCCC"/>
          </w:tcPr>
          <w:p w14:paraId="6541C2C6" w14:textId="77777777" w:rsidR="000208DC" w:rsidRPr="003778AB" w:rsidRDefault="000208DC" w:rsidP="006B7985">
            <w:pPr>
              <w:jc w:val="center"/>
              <w:rPr>
                <w:rFonts w:asciiTheme="majorHAnsi" w:hAnsiTheme="majorHAnsi"/>
                <w:b/>
                <w:sz w:val="28"/>
                <w:szCs w:val="28"/>
              </w:rPr>
            </w:pPr>
            <w:r w:rsidRPr="003778AB">
              <w:rPr>
                <w:rFonts w:asciiTheme="majorHAnsi" w:hAnsiTheme="majorHAnsi"/>
                <w:b/>
                <w:sz w:val="28"/>
                <w:szCs w:val="28"/>
              </w:rPr>
              <w:t>Rate</w:t>
            </w:r>
          </w:p>
        </w:tc>
        <w:tc>
          <w:tcPr>
            <w:tcW w:w="1206" w:type="dxa"/>
            <w:shd w:val="clear" w:color="auto" w:fill="CCCCCC"/>
          </w:tcPr>
          <w:p w14:paraId="26DA17E6" w14:textId="77777777" w:rsidR="000208DC" w:rsidRPr="003778AB" w:rsidRDefault="000208DC" w:rsidP="006B7985">
            <w:pPr>
              <w:jc w:val="center"/>
              <w:rPr>
                <w:rFonts w:asciiTheme="majorHAnsi" w:hAnsiTheme="majorHAnsi"/>
                <w:b/>
                <w:sz w:val="28"/>
                <w:szCs w:val="28"/>
              </w:rPr>
            </w:pPr>
            <w:r w:rsidRPr="003778AB">
              <w:rPr>
                <w:rFonts w:asciiTheme="majorHAnsi" w:hAnsiTheme="majorHAnsi"/>
                <w:b/>
                <w:sz w:val="28"/>
                <w:szCs w:val="28"/>
              </w:rPr>
              <w:t>Number</w:t>
            </w:r>
          </w:p>
        </w:tc>
        <w:tc>
          <w:tcPr>
            <w:tcW w:w="2538" w:type="dxa"/>
            <w:shd w:val="clear" w:color="auto" w:fill="CCCCCC"/>
          </w:tcPr>
          <w:p w14:paraId="17D39099" w14:textId="77777777" w:rsidR="000208DC" w:rsidRPr="003778AB" w:rsidRDefault="000208DC" w:rsidP="006B7985">
            <w:pPr>
              <w:jc w:val="center"/>
              <w:rPr>
                <w:rFonts w:asciiTheme="majorHAnsi" w:hAnsiTheme="majorHAnsi"/>
                <w:b/>
                <w:sz w:val="28"/>
                <w:szCs w:val="28"/>
              </w:rPr>
            </w:pPr>
            <w:r w:rsidRPr="003778AB">
              <w:rPr>
                <w:rFonts w:asciiTheme="majorHAnsi" w:hAnsiTheme="majorHAnsi"/>
                <w:b/>
                <w:sz w:val="28"/>
                <w:szCs w:val="28"/>
              </w:rPr>
              <w:t>Total</w:t>
            </w:r>
          </w:p>
        </w:tc>
      </w:tr>
      <w:tr w:rsidR="006B7985" w14:paraId="28F774CF" w14:textId="77777777" w:rsidTr="003778AB">
        <w:trPr>
          <w:trHeight w:val="432"/>
        </w:trPr>
        <w:tc>
          <w:tcPr>
            <w:tcW w:w="5058" w:type="dxa"/>
            <w:vAlign w:val="center"/>
          </w:tcPr>
          <w:p w14:paraId="199D03BE" w14:textId="77777777" w:rsidR="000208DC" w:rsidRDefault="000208DC" w:rsidP="006B7985">
            <w:pPr>
              <w:rPr>
                <w:rFonts w:asciiTheme="majorHAnsi" w:hAnsiTheme="majorHAnsi"/>
                <w:sz w:val="28"/>
                <w:szCs w:val="28"/>
              </w:rPr>
            </w:pPr>
            <w:r>
              <w:rPr>
                <w:rFonts w:asciiTheme="majorHAnsi" w:hAnsiTheme="majorHAnsi"/>
                <w:sz w:val="28"/>
                <w:szCs w:val="28"/>
              </w:rPr>
              <w:t xml:space="preserve">A. DNA Analysis (4 </w:t>
            </w:r>
            <w:proofErr w:type="spellStart"/>
            <w:r>
              <w:rPr>
                <w:rFonts w:asciiTheme="majorHAnsi" w:hAnsiTheme="majorHAnsi"/>
                <w:sz w:val="28"/>
                <w:szCs w:val="28"/>
              </w:rPr>
              <w:t>h</w:t>
            </w:r>
            <w:r w:rsidR="006B7985">
              <w:rPr>
                <w:rFonts w:asciiTheme="majorHAnsi" w:hAnsiTheme="majorHAnsi"/>
                <w:sz w:val="28"/>
                <w:szCs w:val="28"/>
              </w:rPr>
              <w:t>rs</w:t>
            </w:r>
            <w:proofErr w:type="spellEnd"/>
            <w:r>
              <w:rPr>
                <w:rFonts w:asciiTheme="majorHAnsi" w:hAnsiTheme="majorHAnsi"/>
                <w:sz w:val="28"/>
                <w:szCs w:val="28"/>
              </w:rPr>
              <w:t>)</w:t>
            </w:r>
          </w:p>
        </w:tc>
        <w:tc>
          <w:tcPr>
            <w:tcW w:w="1350" w:type="dxa"/>
            <w:gridSpan w:val="2"/>
            <w:vAlign w:val="center"/>
          </w:tcPr>
          <w:p w14:paraId="37A54659" w14:textId="77777777" w:rsidR="000208DC" w:rsidRDefault="000208DC" w:rsidP="006B7985">
            <w:pPr>
              <w:rPr>
                <w:rFonts w:asciiTheme="majorHAnsi" w:hAnsiTheme="majorHAnsi"/>
                <w:sz w:val="28"/>
                <w:szCs w:val="28"/>
              </w:rPr>
            </w:pPr>
            <w:r>
              <w:rPr>
                <w:rFonts w:asciiTheme="majorHAnsi" w:hAnsiTheme="majorHAnsi"/>
                <w:sz w:val="28"/>
                <w:szCs w:val="28"/>
              </w:rPr>
              <w:t>$300</w:t>
            </w:r>
          </w:p>
        </w:tc>
        <w:tc>
          <w:tcPr>
            <w:tcW w:w="1206" w:type="dxa"/>
            <w:vAlign w:val="center"/>
          </w:tcPr>
          <w:p w14:paraId="5A889242" w14:textId="77777777" w:rsidR="000208DC" w:rsidRDefault="000208DC" w:rsidP="006B7985">
            <w:pPr>
              <w:rPr>
                <w:rFonts w:asciiTheme="majorHAnsi" w:hAnsiTheme="majorHAnsi"/>
                <w:sz w:val="28"/>
                <w:szCs w:val="28"/>
              </w:rPr>
            </w:pPr>
          </w:p>
        </w:tc>
        <w:tc>
          <w:tcPr>
            <w:tcW w:w="2538" w:type="dxa"/>
            <w:vAlign w:val="center"/>
          </w:tcPr>
          <w:p w14:paraId="445FC438" w14:textId="77777777" w:rsidR="000208DC" w:rsidRDefault="000208DC" w:rsidP="006B7985">
            <w:pPr>
              <w:tabs>
                <w:tab w:val="center" w:pos="1161"/>
              </w:tabs>
              <w:rPr>
                <w:rFonts w:asciiTheme="majorHAnsi" w:hAnsiTheme="majorHAnsi"/>
                <w:sz w:val="28"/>
                <w:szCs w:val="28"/>
              </w:rPr>
            </w:pPr>
            <w:r>
              <w:rPr>
                <w:rFonts w:asciiTheme="majorHAnsi" w:hAnsiTheme="majorHAnsi"/>
                <w:sz w:val="28"/>
                <w:szCs w:val="28"/>
              </w:rPr>
              <w:t xml:space="preserve">$  </w:t>
            </w:r>
            <w:r w:rsidR="006B7985">
              <w:rPr>
                <w:rFonts w:asciiTheme="majorHAnsi" w:hAnsiTheme="majorHAnsi"/>
                <w:sz w:val="28"/>
                <w:szCs w:val="28"/>
              </w:rPr>
              <w:tab/>
            </w:r>
          </w:p>
        </w:tc>
      </w:tr>
      <w:tr w:rsidR="000208DC" w14:paraId="5F1B60F3" w14:textId="77777777" w:rsidTr="003778AB">
        <w:trPr>
          <w:trHeight w:val="432"/>
        </w:trPr>
        <w:tc>
          <w:tcPr>
            <w:tcW w:w="10152" w:type="dxa"/>
            <w:gridSpan w:val="5"/>
            <w:vAlign w:val="center"/>
          </w:tcPr>
          <w:p w14:paraId="3848E238" w14:textId="77777777" w:rsidR="000208DC" w:rsidRPr="000208DC" w:rsidRDefault="006B7985" w:rsidP="006B7985">
            <w:pPr>
              <w:rPr>
                <w:sz w:val="24"/>
                <w:szCs w:val="24"/>
              </w:rPr>
            </w:pPr>
            <w:r>
              <w:rPr>
                <w:sz w:val="24"/>
                <w:szCs w:val="24"/>
              </w:rPr>
              <w:t xml:space="preserve">DNA samples from blood, saliva, etc., are compared against each other and </w:t>
            </w:r>
            <w:proofErr w:type="spellStart"/>
            <w:r>
              <w:rPr>
                <w:sz w:val="24"/>
                <w:szCs w:val="24"/>
              </w:rPr>
              <w:t>CODIS</w:t>
            </w:r>
            <w:proofErr w:type="spellEnd"/>
            <w:r>
              <w:rPr>
                <w:sz w:val="24"/>
                <w:szCs w:val="24"/>
              </w:rPr>
              <w:t xml:space="preserve"> database</w:t>
            </w:r>
          </w:p>
        </w:tc>
      </w:tr>
      <w:tr w:rsidR="006B7985" w14:paraId="741DB091" w14:textId="77777777" w:rsidTr="003778AB">
        <w:trPr>
          <w:trHeight w:val="432"/>
        </w:trPr>
        <w:tc>
          <w:tcPr>
            <w:tcW w:w="5058" w:type="dxa"/>
            <w:vAlign w:val="center"/>
          </w:tcPr>
          <w:p w14:paraId="3863259E" w14:textId="77777777" w:rsidR="006B7985" w:rsidRDefault="006B7985" w:rsidP="006B7985">
            <w:pPr>
              <w:rPr>
                <w:rFonts w:asciiTheme="majorHAnsi" w:hAnsiTheme="majorHAnsi"/>
                <w:sz w:val="28"/>
                <w:szCs w:val="28"/>
              </w:rPr>
            </w:pPr>
            <w:r>
              <w:rPr>
                <w:rFonts w:asciiTheme="majorHAnsi" w:hAnsiTheme="majorHAnsi"/>
                <w:sz w:val="28"/>
                <w:szCs w:val="28"/>
              </w:rPr>
              <w:t xml:space="preserve">B. Fingerprint Comparison (2 </w:t>
            </w:r>
            <w:proofErr w:type="spellStart"/>
            <w:r>
              <w:rPr>
                <w:rFonts w:asciiTheme="majorHAnsi" w:hAnsiTheme="majorHAnsi"/>
                <w:sz w:val="28"/>
                <w:szCs w:val="28"/>
              </w:rPr>
              <w:t>hrs</w:t>
            </w:r>
            <w:proofErr w:type="spellEnd"/>
            <w:r>
              <w:rPr>
                <w:rFonts w:asciiTheme="majorHAnsi" w:hAnsiTheme="majorHAnsi"/>
                <w:sz w:val="28"/>
                <w:szCs w:val="28"/>
              </w:rPr>
              <w:t>)</w:t>
            </w:r>
          </w:p>
        </w:tc>
        <w:tc>
          <w:tcPr>
            <w:tcW w:w="1350" w:type="dxa"/>
            <w:gridSpan w:val="2"/>
            <w:vAlign w:val="center"/>
          </w:tcPr>
          <w:p w14:paraId="4EA6E1FC" w14:textId="77777777" w:rsidR="006B7985" w:rsidRDefault="006B7985" w:rsidP="006B7985">
            <w:pPr>
              <w:rPr>
                <w:rFonts w:asciiTheme="majorHAnsi" w:hAnsiTheme="majorHAnsi"/>
                <w:sz w:val="28"/>
                <w:szCs w:val="28"/>
              </w:rPr>
            </w:pPr>
            <w:r>
              <w:rPr>
                <w:rFonts w:asciiTheme="majorHAnsi" w:hAnsiTheme="majorHAnsi"/>
                <w:sz w:val="28"/>
                <w:szCs w:val="28"/>
              </w:rPr>
              <w:t>$300</w:t>
            </w:r>
          </w:p>
        </w:tc>
        <w:tc>
          <w:tcPr>
            <w:tcW w:w="1206" w:type="dxa"/>
            <w:vAlign w:val="center"/>
          </w:tcPr>
          <w:p w14:paraId="7338543D" w14:textId="77777777" w:rsidR="006B7985" w:rsidRDefault="006B7985" w:rsidP="006B7985">
            <w:pPr>
              <w:rPr>
                <w:rFonts w:asciiTheme="majorHAnsi" w:hAnsiTheme="majorHAnsi"/>
                <w:sz w:val="28"/>
                <w:szCs w:val="28"/>
              </w:rPr>
            </w:pPr>
          </w:p>
        </w:tc>
        <w:tc>
          <w:tcPr>
            <w:tcW w:w="2538" w:type="dxa"/>
            <w:vAlign w:val="center"/>
          </w:tcPr>
          <w:p w14:paraId="5304A43E" w14:textId="77777777" w:rsidR="006B7985" w:rsidRDefault="006B7985" w:rsidP="006B7985">
            <w:pPr>
              <w:rPr>
                <w:rFonts w:asciiTheme="majorHAnsi" w:hAnsiTheme="majorHAnsi"/>
                <w:sz w:val="28"/>
                <w:szCs w:val="28"/>
              </w:rPr>
            </w:pPr>
            <w:proofErr w:type="gramStart"/>
            <w:r>
              <w:rPr>
                <w:rFonts w:asciiTheme="majorHAnsi" w:hAnsiTheme="majorHAnsi"/>
                <w:sz w:val="28"/>
                <w:szCs w:val="28"/>
              </w:rPr>
              <w:t xml:space="preserve">$  </w:t>
            </w:r>
            <w:proofErr w:type="gramEnd"/>
          </w:p>
        </w:tc>
      </w:tr>
      <w:tr w:rsidR="006B7985" w14:paraId="040EF26B" w14:textId="77777777" w:rsidTr="003778AB">
        <w:trPr>
          <w:trHeight w:val="432"/>
        </w:trPr>
        <w:tc>
          <w:tcPr>
            <w:tcW w:w="10152" w:type="dxa"/>
            <w:gridSpan w:val="5"/>
            <w:vAlign w:val="center"/>
          </w:tcPr>
          <w:p w14:paraId="320BA6E8" w14:textId="77777777" w:rsidR="006B7985" w:rsidRPr="006B7985" w:rsidRDefault="006B7985" w:rsidP="006B7985">
            <w:pPr>
              <w:rPr>
                <w:sz w:val="24"/>
                <w:szCs w:val="24"/>
              </w:rPr>
            </w:pPr>
            <w:r>
              <w:rPr>
                <w:sz w:val="24"/>
                <w:szCs w:val="24"/>
              </w:rPr>
              <w:t xml:space="preserve">Comparison of provided prints against one another and against entire </w:t>
            </w:r>
            <w:proofErr w:type="spellStart"/>
            <w:r>
              <w:rPr>
                <w:sz w:val="24"/>
                <w:szCs w:val="24"/>
              </w:rPr>
              <w:t>IAFIS</w:t>
            </w:r>
            <w:proofErr w:type="spellEnd"/>
            <w:r>
              <w:rPr>
                <w:sz w:val="24"/>
                <w:szCs w:val="24"/>
              </w:rPr>
              <w:t xml:space="preserve"> database</w:t>
            </w:r>
          </w:p>
        </w:tc>
      </w:tr>
      <w:tr w:rsidR="006B7985" w14:paraId="323345D9" w14:textId="77777777" w:rsidTr="003778AB">
        <w:trPr>
          <w:trHeight w:val="432"/>
        </w:trPr>
        <w:tc>
          <w:tcPr>
            <w:tcW w:w="5058" w:type="dxa"/>
            <w:vAlign w:val="center"/>
          </w:tcPr>
          <w:p w14:paraId="4C76A812" w14:textId="77777777" w:rsidR="006B7985" w:rsidRDefault="003778AB" w:rsidP="006B7985">
            <w:pPr>
              <w:rPr>
                <w:rFonts w:asciiTheme="majorHAnsi" w:hAnsiTheme="majorHAnsi"/>
                <w:sz w:val="28"/>
                <w:szCs w:val="28"/>
              </w:rPr>
            </w:pPr>
            <w:r>
              <w:rPr>
                <w:rFonts w:asciiTheme="majorHAnsi" w:hAnsiTheme="majorHAnsi"/>
                <w:sz w:val="28"/>
                <w:szCs w:val="28"/>
              </w:rPr>
              <w:t>C. Glass Analysis (1hr</w:t>
            </w:r>
            <w:r w:rsidR="006B7985">
              <w:rPr>
                <w:rFonts w:asciiTheme="majorHAnsi" w:hAnsiTheme="majorHAnsi"/>
                <w:sz w:val="28"/>
                <w:szCs w:val="28"/>
              </w:rPr>
              <w:t>)</w:t>
            </w:r>
          </w:p>
        </w:tc>
        <w:tc>
          <w:tcPr>
            <w:tcW w:w="1350" w:type="dxa"/>
            <w:gridSpan w:val="2"/>
            <w:vAlign w:val="center"/>
          </w:tcPr>
          <w:p w14:paraId="7F1A9307" w14:textId="77777777" w:rsidR="006B7985" w:rsidRDefault="006B7985" w:rsidP="006B7985">
            <w:pPr>
              <w:rPr>
                <w:rFonts w:asciiTheme="majorHAnsi" w:hAnsiTheme="majorHAnsi"/>
                <w:sz w:val="28"/>
                <w:szCs w:val="28"/>
              </w:rPr>
            </w:pPr>
            <w:r>
              <w:rPr>
                <w:rFonts w:asciiTheme="majorHAnsi" w:hAnsiTheme="majorHAnsi"/>
                <w:sz w:val="28"/>
                <w:szCs w:val="28"/>
              </w:rPr>
              <w:t>$150</w:t>
            </w:r>
          </w:p>
        </w:tc>
        <w:tc>
          <w:tcPr>
            <w:tcW w:w="1206" w:type="dxa"/>
            <w:vAlign w:val="center"/>
          </w:tcPr>
          <w:p w14:paraId="3987613D" w14:textId="77777777" w:rsidR="006B7985" w:rsidRDefault="006B7985" w:rsidP="006B7985">
            <w:pPr>
              <w:rPr>
                <w:rFonts w:asciiTheme="majorHAnsi" w:hAnsiTheme="majorHAnsi"/>
                <w:sz w:val="28"/>
                <w:szCs w:val="28"/>
              </w:rPr>
            </w:pPr>
          </w:p>
        </w:tc>
        <w:tc>
          <w:tcPr>
            <w:tcW w:w="2538" w:type="dxa"/>
            <w:vAlign w:val="center"/>
          </w:tcPr>
          <w:p w14:paraId="19AA3801" w14:textId="77777777" w:rsidR="006B7985" w:rsidRDefault="006B7985" w:rsidP="006B7985">
            <w:pPr>
              <w:rPr>
                <w:rFonts w:asciiTheme="majorHAnsi" w:hAnsiTheme="majorHAnsi"/>
                <w:sz w:val="28"/>
                <w:szCs w:val="28"/>
              </w:rPr>
            </w:pPr>
            <w:proofErr w:type="gramStart"/>
            <w:r>
              <w:rPr>
                <w:rFonts w:asciiTheme="majorHAnsi" w:hAnsiTheme="majorHAnsi"/>
                <w:sz w:val="28"/>
                <w:szCs w:val="28"/>
              </w:rPr>
              <w:t xml:space="preserve">$  </w:t>
            </w:r>
            <w:proofErr w:type="gramEnd"/>
          </w:p>
        </w:tc>
      </w:tr>
      <w:tr w:rsidR="006B7985" w14:paraId="71ABDA7D" w14:textId="77777777" w:rsidTr="003778AB">
        <w:trPr>
          <w:trHeight w:val="432"/>
        </w:trPr>
        <w:tc>
          <w:tcPr>
            <w:tcW w:w="10152" w:type="dxa"/>
            <w:gridSpan w:val="5"/>
            <w:vAlign w:val="center"/>
          </w:tcPr>
          <w:p w14:paraId="740B543F" w14:textId="77777777" w:rsidR="006B7985" w:rsidRPr="006B7985" w:rsidRDefault="006B7985" w:rsidP="006B7985">
            <w:pPr>
              <w:rPr>
                <w:sz w:val="24"/>
                <w:szCs w:val="24"/>
              </w:rPr>
            </w:pPr>
            <w:r>
              <w:rPr>
                <w:sz w:val="24"/>
                <w:szCs w:val="24"/>
              </w:rPr>
              <w:t>Glass fragments are analyzed to determine origin, any chemical treatment, etc.</w:t>
            </w:r>
          </w:p>
        </w:tc>
      </w:tr>
      <w:tr w:rsidR="006B7985" w14:paraId="6BB00774" w14:textId="77777777" w:rsidTr="003778AB">
        <w:trPr>
          <w:trHeight w:val="432"/>
        </w:trPr>
        <w:tc>
          <w:tcPr>
            <w:tcW w:w="5058" w:type="dxa"/>
            <w:vAlign w:val="center"/>
          </w:tcPr>
          <w:p w14:paraId="68E9D2F0" w14:textId="77777777" w:rsidR="006B7985" w:rsidRDefault="006B7985" w:rsidP="006B7985">
            <w:pPr>
              <w:rPr>
                <w:rFonts w:asciiTheme="majorHAnsi" w:hAnsiTheme="majorHAnsi"/>
                <w:sz w:val="28"/>
                <w:szCs w:val="28"/>
              </w:rPr>
            </w:pPr>
            <w:r>
              <w:rPr>
                <w:rFonts w:asciiTheme="majorHAnsi" w:hAnsiTheme="majorHAnsi"/>
                <w:sz w:val="28"/>
                <w:szCs w:val="28"/>
              </w:rPr>
              <w:t xml:space="preserve">D. Tool mark Comparisons (2 </w:t>
            </w:r>
            <w:proofErr w:type="spellStart"/>
            <w:r>
              <w:rPr>
                <w:rFonts w:asciiTheme="majorHAnsi" w:hAnsiTheme="majorHAnsi"/>
                <w:sz w:val="28"/>
                <w:szCs w:val="28"/>
              </w:rPr>
              <w:t>hrs</w:t>
            </w:r>
            <w:proofErr w:type="spellEnd"/>
            <w:r>
              <w:rPr>
                <w:rFonts w:asciiTheme="majorHAnsi" w:hAnsiTheme="majorHAnsi"/>
                <w:sz w:val="28"/>
                <w:szCs w:val="28"/>
              </w:rPr>
              <w:t>)</w:t>
            </w:r>
          </w:p>
        </w:tc>
        <w:tc>
          <w:tcPr>
            <w:tcW w:w="1350" w:type="dxa"/>
            <w:gridSpan w:val="2"/>
            <w:vAlign w:val="center"/>
          </w:tcPr>
          <w:p w14:paraId="6D4E1FD2" w14:textId="77777777" w:rsidR="006B7985" w:rsidRDefault="006B7985" w:rsidP="006B7985">
            <w:pPr>
              <w:rPr>
                <w:rFonts w:asciiTheme="majorHAnsi" w:hAnsiTheme="majorHAnsi"/>
                <w:sz w:val="28"/>
                <w:szCs w:val="28"/>
              </w:rPr>
            </w:pPr>
            <w:r>
              <w:rPr>
                <w:rFonts w:asciiTheme="majorHAnsi" w:hAnsiTheme="majorHAnsi"/>
                <w:sz w:val="28"/>
                <w:szCs w:val="28"/>
              </w:rPr>
              <w:t>$200</w:t>
            </w:r>
          </w:p>
        </w:tc>
        <w:tc>
          <w:tcPr>
            <w:tcW w:w="1206" w:type="dxa"/>
            <w:vAlign w:val="center"/>
          </w:tcPr>
          <w:p w14:paraId="6927A4F0" w14:textId="77777777" w:rsidR="006B7985" w:rsidRDefault="006B7985" w:rsidP="006B7985">
            <w:pPr>
              <w:rPr>
                <w:rFonts w:asciiTheme="majorHAnsi" w:hAnsiTheme="majorHAnsi"/>
                <w:sz w:val="28"/>
                <w:szCs w:val="28"/>
              </w:rPr>
            </w:pPr>
          </w:p>
        </w:tc>
        <w:tc>
          <w:tcPr>
            <w:tcW w:w="2538" w:type="dxa"/>
            <w:vAlign w:val="center"/>
          </w:tcPr>
          <w:p w14:paraId="30EF6986" w14:textId="77777777" w:rsidR="006B7985" w:rsidRDefault="006B7985" w:rsidP="006B7985">
            <w:pPr>
              <w:rPr>
                <w:rFonts w:asciiTheme="majorHAnsi" w:hAnsiTheme="majorHAnsi"/>
                <w:sz w:val="28"/>
                <w:szCs w:val="28"/>
              </w:rPr>
            </w:pPr>
            <w:proofErr w:type="gramStart"/>
            <w:r>
              <w:rPr>
                <w:rFonts w:asciiTheme="majorHAnsi" w:hAnsiTheme="majorHAnsi"/>
                <w:sz w:val="28"/>
                <w:szCs w:val="28"/>
              </w:rPr>
              <w:t xml:space="preserve">$  </w:t>
            </w:r>
            <w:proofErr w:type="gramEnd"/>
          </w:p>
        </w:tc>
      </w:tr>
      <w:tr w:rsidR="006B7985" w14:paraId="306F78FB" w14:textId="77777777" w:rsidTr="003778AB">
        <w:trPr>
          <w:trHeight w:val="432"/>
        </w:trPr>
        <w:tc>
          <w:tcPr>
            <w:tcW w:w="10152" w:type="dxa"/>
            <w:gridSpan w:val="5"/>
            <w:vAlign w:val="center"/>
          </w:tcPr>
          <w:p w14:paraId="5B1ADBCF" w14:textId="77777777" w:rsidR="006B7985" w:rsidRPr="006B7985" w:rsidRDefault="003778AB" w:rsidP="003778AB">
            <w:pPr>
              <w:rPr>
                <w:sz w:val="24"/>
                <w:szCs w:val="24"/>
              </w:rPr>
            </w:pPr>
            <w:r>
              <w:rPr>
                <w:sz w:val="24"/>
                <w:szCs w:val="24"/>
              </w:rPr>
              <w:t>Scratch</w:t>
            </w:r>
            <w:r w:rsidR="006B7985">
              <w:rPr>
                <w:sz w:val="24"/>
                <w:szCs w:val="24"/>
              </w:rPr>
              <w:t xml:space="preserve">es or indentation can be matched </w:t>
            </w:r>
            <w:r>
              <w:rPr>
                <w:sz w:val="24"/>
                <w:szCs w:val="24"/>
              </w:rPr>
              <w:t>to the</w:t>
            </w:r>
            <w:r w:rsidR="006B7985">
              <w:rPr>
                <w:sz w:val="24"/>
                <w:szCs w:val="24"/>
              </w:rPr>
              <w:t xml:space="preserve"> specific </w:t>
            </w:r>
            <w:r>
              <w:rPr>
                <w:sz w:val="24"/>
                <w:szCs w:val="24"/>
              </w:rPr>
              <w:t>tool that made them.</w:t>
            </w:r>
          </w:p>
        </w:tc>
      </w:tr>
      <w:tr w:rsidR="006B7985" w14:paraId="2872549B" w14:textId="77777777" w:rsidTr="003778AB">
        <w:trPr>
          <w:trHeight w:val="432"/>
        </w:trPr>
        <w:tc>
          <w:tcPr>
            <w:tcW w:w="5058" w:type="dxa"/>
            <w:vAlign w:val="center"/>
          </w:tcPr>
          <w:p w14:paraId="3F80F46C" w14:textId="77777777" w:rsidR="006B7985" w:rsidRDefault="003778AB" w:rsidP="006B7985">
            <w:pPr>
              <w:rPr>
                <w:rFonts w:asciiTheme="majorHAnsi" w:hAnsiTheme="majorHAnsi"/>
                <w:sz w:val="28"/>
                <w:szCs w:val="28"/>
              </w:rPr>
            </w:pPr>
            <w:r>
              <w:rPr>
                <w:rFonts w:asciiTheme="majorHAnsi" w:hAnsiTheme="majorHAnsi"/>
                <w:sz w:val="28"/>
                <w:szCs w:val="28"/>
              </w:rPr>
              <w:t xml:space="preserve">E. Toxicology Analysis (4 </w:t>
            </w:r>
            <w:proofErr w:type="spellStart"/>
            <w:r>
              <w:rPr>
                <w:rFonts w:asciiTheme="majorHAnsi" w:hAnsiTheme="majorHAnsi"/>
                <w:sz w:val="28"/>
                <w:szCs w:val="28"/>
              </w:rPr>
              <w:t>hrs</w:t>
            </w:r>
            <w:proofErr w:type="spellEnd"/>
            <w:r>
              <w:rPr>
                <w:rFonts w:asciiTheme="majorHAnsi" w:hAnsiTheme="majorHAnsi"/>
                <w:sz w:val="28"/>
                <w:szCs w:val="28"/>
              </w:rPr>
              <w:t>)</w:t>
            </w:r>
          </w:p>
        </w:tc>
        <w:tc>
          <w:tcPr>
            <w:tcW w:w="1350" w:type="dxa"/>
            <w:gridSpan w:val="2"/>
            <w:vAlign w:val="center"/>
          </w:tcPr>
          <w:p w14:paraId="512DB8C3" w14:textId="77777777" w:rsidR="006B7985" w:rsidRDefault="003778AB" w:rsidP="006B7985">
            <w:pPr>
              <w:rPr>
                <w:rFonts w:asciiTheme="majorHAnsi" w:hAnsiTheme="majorHAnsi"/>
                <w:sz w:val="28"/>
                <w:szCs w:val="28"/>
              </w:rPr>
            </w:pPr>
            <w:r>
              <w:rPr>
                <w:rFonts w:asciiTheme="majorHAnsi" w:hAnsiTheme="majorHAnsi"/>
                <w:sz w:val="28"/>
                <w:szCs w:val="28"/>
              </w:rPr>
              <w:t>$300</w:t>
            </w:r>
          </w:p>
        </w:tc>
        <w:tc>
          <w:tcPr>
            <w:tcW w:w="1206" w:type="dxa"/>
            <w:vAlign w:val="center"/>
          </w:tcPr>
          <w:p w14:paraId="6215EF66" w14:textId="77777777" w:rsidR="006B7985" w:rsidRDefault="006B7985" w:rsidP="006B7985">
            <w:pPr>
              <w:rPr>
                <w:rFonts w:asciiTheme="majorHAnsi" w:hAnsiTheme="majorHAnsi"/>
                <w:sz w:val="28"/>
                <w:szCs w:val="28"/>
              </w:rPr>
            </w:pPr>
          </w:p>
        </w:tc>
        <w:tc>
          <w:tcPr>
            <w:tcW w:w="2538" w:type="dxa"/>
            <w:vAlign w:val="center"/>
          </w:tcPr>
          <w:p w14:paraId="7E8DFEBB" w14:textId="77777777" w:rsidR="006B7985" w:rsidRDefault="006B7985" w:rsidP="006B7985">
            <w:pPr>
              <w:rPr>
                <w:rFonts w:asciiTheme="majorHAnsi" w:hAnsiTheme="majorHAnsi"/>
                <w:sz w:val="28"/>
                <w:szCs w:val="28"/>
              </w:rPr>
            </w:pPr>
            <w:proofErr w:type="gramStart"/>
            <w:r>
              <w:rPr>
                <w:rFonts w:asciiTheme="majorHAnsi" w:hAnsiTheme="majorHAnsi"/>
                <w:sz w:val="28"/>
                <w:szCs w:val="28"/>
              </w:rPr>
              <w:t xml:space="preserve">$  </w:t>
            </w:r>
            <w:proofErr w:type="gramEnd"/>
          </w:p>
        </w:tc>
      </w:tr>
      <w:tr w:rsidR="006B7985" w14:paraId="23F9E900" w14:textId="77777777" w:rsidTr="003778AB">
        <w:trPr>
          <w:trHeight w:val="432"/>
        </w:trPr>
        <w:tc>
          <w:tcPr>
            <w:tcW w:w="10152" w:type="dxa"/>
            <w:gridSpan w:val="5"/>
            <w:vAlign w:val="center"/>
          </w:tcPr>
          <w:p w14:paraId="45247DC6" w14:textId="77777777" w:rsidR="006B7985" w:rsidRPr="003778AB" w:rsidRDefault="003778AB" w:rsidP="003778AB">
            <w:pPr>
              <w:rPr>
                <w:sz w:val="24"/>
                <w:szCs w:val="24"/>
              </w:rPr>
            </w:pPr>
            <w:r>
              <w:rPr>
                <w:sz w:val="24"/>
                <w:szCs w:val="24"/>
              </w:rPr>
              <w:t>Blood, urine, and other biological materials are tested for alcohol, drugs, and other substances</w:t>
            </w:r>
          </w:p>
        </w:tc>
      </w:tr>
      <w:tr w:rsidR="006B7985" w14:paraId="3F3D6D75" w14:textId="77777777" w:rsidTr="003778AB">
        <w:trPr>
          <w:trHeight w:val="432"/>
        </w:trPr>
        <w:tc>
          <w:tcPr>
            <w:tcW w:w="5058" w:type="dxa"/>
            <w:vAlign w:val="center"/>
          </w:tcPr>
          <w:p w14:paraId="456C7732" w14:textId="77777777" w:rsidR="006B7985" w:rsidRDefault="003778AB" w:rsidP="006B7985">
            <w:pPr>
              <w:rPr>
                <w:rFonts w:asciiTheme="majorHAnsi" w:hAnsiTheme="majorHAnsi"/>
                <w:sz w:val="28"/>
                <w:szCs w:val="28"/>
              </w:rPr>
            </w:pPr>
            <w:r>
              <w:rPr>
                <w:rFonts w:asciiTheme="majorHAnsi" w:hAnsiTheme="majorHAnsi"/>
                <w:sz w:val="28"/>
                <w:szCs w:val="28"/>
              </w:rPr>
              <w:t xml:space="preserve">F. Impression Evidence Analysis (1 </w:t>
            </w:r>
            <w:proofErr w:type="spellStart"/>
            <w:r>
              <w:rPr>
                <w:rFonts w:asciiTheme="majorHAnsi" w:hAnsiTheme="majorHAnsi"/>
                <w:sz w:val="28"/>
                <w:szCs w:val="28"/>
              </w:rPr>
              <w:t>hr</w:t>
            </w:r>
            <w:proofErr w:type="spellEnd"/>
            <w:r>
              <w:rPr>
                <w:rFonts w:asciiTheme="majorHAnsi" w:hAnsiTheme="majorHAnsi"/>
                <w:sz w:val="28"/>
                <w:szCs w:val="28"/>
              </w:rPr>
              <w:t>)</w:t>
            </w:r>
          </w:p>
        </w:tc>
        <w:tc>
          <w:tcPr>
            <w:tcW w:w="1350" w:type="dxa"/>
            <w:gridSpan w:val="2"/>
            <w:vAlign w:val="center"/>
          </w:tcPr>
          <w:p w14:paraId="6D259CF7" w14:textId="77777777" w:rsidR="006B7985" w:rsidRDefault="003778AB" w:rsidP="006B7985">
            <w:pPr>
              <w:rPr>
                <w:rFonts w:asciiTheme="majorHAnsi" w:hAnsiTheme="majorHAnsi"/>
                <w:sz w:val="28"/>
                <w:szCs w:val="28"/>
              </w:rPr>
            </w:pPr>
            <w:r>
              <w:rPr>
                <w:rFonts w:asciiTheme="majorHAnsi" w:hAnsiTheme="majorHAnsi"/>
                <w:sz w:val="28"/>
                <w:szCs w:val="28"/>
              </w:rPr>
              <w:t>$150</w:t>
            </w:r>
          </w:p>
        </w:tc>
        <w:tc>
          <w:tcPr>
            <w:tcW w:w="1206" w:type="dxa"/>
            <w:vAlign w:val="center"/>
          </w:tcPr>
          <w:p w14:paraId="5703ADD5" w14:textId="77777777" w:rsidR="006B7985" w:rsidRDefault="006B7985" w:rsidP="006B7985">
            <w:pPr>
              <w:rPr>
                <w:rFonts w:asciiTheme="majorHAnsi" w:hAnsiTheme="majorHAnsi"/>
                <w:sz w:val="28"/>
                <w:szCs w:val="28"/>
              </w:rPr>
            </w:pPr>
          </w:p>
        </w:tc>
        <w:tc>
          <w:tcPr>
            <w:tcW w:w="2538" w:type="dxa"/>
            <w:vAlign w:val="center"/>
          </w:tcPr>
          <w:p w14:paraId="4330B931" w14:textId="77777777" w:rsidR="006B7985" w:rsidRDefault="006B7985" w:rsidP="006B7985">
            <w:pPr>
              <w:rPr>
                <w:rFonts w:asciiTheme="majorHAnsi" w:hAnsiTheme="majorHAnsi"/>
                <w:sz w:val="28"/>
                <w:szCs w:val="28"/>
              </w:rPr>
            </w:pPr>
            <w:proofErr w:type="gramStart"/>
            <w:r>
              <w:rPr>
                <w:rFonts w:asciiTheme="majorHAnsi" w:hAnsiTheme="majorHAnsi"/>
                <w:sz w:val="28"/>
                <w:szCs w:val="28"/>
              </w:rPr>
              <w:t xml:space="preserve">$  </w:t>
            </w:r>
            <w:proofErr w:type="gramEnd"/>
          </w:p>
        </w:tc>
      </w:tr>
      <w:tr w:rsidR="003778AB" w14:paraId="4D34DBB0" w14:textId="77777777" w:rsidTr="003778AB">
        <w:trPr>
          <w:trHeight w:val="432"/>
        </w:trPr>
        <w:tc>
          <w:tcPr>
            <w:tcW w:w="10152" w:type="dxa"/>
            <w:gridSpan w:val="5"/>
            <w:tcBorders>
              <w:bottom w:val="single" w:sz="4" w:space="0" w:color="auto"/>
            </w:tcBorders>
            <w:vAlign w:val="center"/>
          </w:tcPr>
          <w:p w14:paraId="329D077C" w14:textId="77777777" w:rsidR="003778AB" w:rsidRPr="003778AB" w:rsidRDefault="003778AB" w:rsidP="006B7985">
            <w:pPr>
              <w:rPr>
                <w:sz w:val="24"/>
                <w:szCs w:val="24"/>
              </w:rPr>
            </w:pPr>
            <w:r>
              <w:rPr>
                <w:sz w:val="24"/>
                <w:szCs w:val="24"/>
              </w:rPr>
              <w:t>Footprints are compared against possible sources based on class and individual characteristics.</w:t>
            </w:r>
          </w:p>
        </w:tc>
      </w:tr>
      <w:tr w:rsidR="003778AB" w14:paraId="7FD15C0E" w14:textId="77777777" w:rsidTr="003778AB">
        <w:trPr>
          <w:trHeight w:val="90"/>
        </w:trPr>
        <w:tc>
          <w:tcPr>
            <w:tcW w:w="5868" w:type="dxa"/>
            <w:gridSpan w:val="2"/>
            <w:tcBorders>
              <w:left w:val="nil"/>
              <w:bottom w:val="nil"/>
              <w:right w:val="nil"/>
            </w:tcBorders>
            <w:vAlign w:val="center"/>
          </w:tcPr>
          <w:p w14:paraId="7FDCDF40" w14:textId="77777777" w:rsidR="003778AB" w:rsidRDefault="003778AB" w:rsidP="006B7985">
            <w:pPr>
              <w:rPr>
                <w:sz w:val="24"/>
                <w:szCs w:val="24"/>
              </w:rPr>
            </w:pPr>
          </w:p>
        </w:tc>
        <w:tc>
          <w:tcPr>
            <w:tcW w:w="1746" w:type="dxa"/>
            <w:gridSpan w:val="2"/>
            <w:tcBorders>
              <w:left w:val="nil"/>
              <w:right w:val="nil"/>
            </w:tcBorders>
            <w:vAlign w:val="center"/>
          </w:tcPr>
          <w:p w14:paraId="576DA52A" w14:textId="77777777" w:rsidR="003778AB" w:rsidRDefault="003778AB" w:rsidP="006B7985">
            <w:pPr>
              <w:rPr>
                <w:sz w:val="24"/>
                <w:szCs w:val="24"/>
              </w:rPr>
            </w:pPr>
          </w:p>
        </w:tc>
        <w:tc>
          <w:tcPr>
            <w:tcW w:w="2538" w:type="dxa"/>
            <w:tcBorders>
              <w:left w:val="nil"/>
              <w:right w:val="nil"/>
            </w:tcBorders>
            <w:vAlign w:val="center"/>
          </w:tcPr>
          <w:p w14:paraId="24663379" w14:textId="77777777" w:rsidR="003778AB" w:rsidRDefault="003778AB" w:rsidP="006B7985">
            <w:pPr>
              <w:rPr>
                <w:sz w:val="24"/>
                <w:szCs w:val="24"/>
              </w:rPr>
            </w:pPr>
          </w:p>
        </w:tc>
      </w:tr>
      <w:tr w:rsidR="003778AB" w14:paraId="30F3A35E" w14:textId="77777777" w:rsidTr="003778AB">
        <w:trPr>
          <w:trHeight w:val="720"/>
        </w:trPr>
        <w:tc>
          <w:tcPr>
            <w:tcW w:w="5868" w:type="dxa"/>
            <w:gridSpan w:val="2"/>
            <w:tcBorders>
              <w:top w:val="nil"/>
              <w:left w:val="nil"/>
              <w:bottom w:val="nil"/>
            </w:tcBorders>
            <w:vAlign w:val="center"/>
          </w:tcPr>
          <w:p w14:paraId="1DC580A5" w14:textId="77777777" w:rsidR="003778AB" w:rsidRDefault="003778AB" w:rsidP="006B7985">
            <w:pPr>
              <w:rPr>
                <w:sz w:val="24"/>
                <w:szCs w:val="24"/>
              </w:rPr>
            </w:pPr>
          </w:p>
        </w:tc>
        <w:tc>
          <w:tcPr>
            <w:tcW w:w="1746" w:type="dxa"/>
            <w:gridSpan w:val="2"/>
            <w:vAlign w:val="center"/>
          </w:tcPr>
          <w:p w14:paraId="3CE501A6" w14:textId="77777777" w:rsidR="003778AB" w:rsidRPr="003778AB" w:rsidRDefault="003778AB" w:rsidP="003778AB">
            <w:pPr>
              <w:jc w:val="center"/>
              <w:rPr>
                <w:rFonts w:asciiTheme="majorHAnsi" w:hAnsiTheme="majorHAnsi"/>
                <w:b/>
                <w:sz w:val="28"/>
                <w:szCs w:val="28"/>
              </w:rPr>
            </w:pPr>
            <w:r w:rsidRPr="003778AB">
              <w:rPr>
                <w:rFonts w:asciiTheme="majorHAnsi" w:hAnsiTheme="majorHAnsi"/>
                <w:b/>
                <w:sz w:val="28"/>
                <w:szCs w:val="28"/>
              </w:rPr>
              <w:t>Grand Total</w:t>
            </w:r>
          </w:p>
        </w:tc>
        <w:tc>
          <w:tcPr>
            <w:tcW w:w="2538" w:type="dxa"/>
            <w:vAlign w:val="center"/>
          </w:tcPr>
          <w:p w14:paraId="387D10A0" w14:textId="77777777" w:rsidR="003778AB" w:rsidRPr="003778AB" w:rsidRDefault="003778AB" w:rsidP="006B7985">
            <w:pPr>
              <w:rPr>
                <w:rFonts w:asciiTheme="majorHAnsi" w:hAnsiTheme="majorHAnsi"/>
                <w:b/>
                <w:sz w:val="28"/>
                <w:szCs w:val="28"/>
              </w:rPr>
            </w:pPr>
            <w:r w:rsidRPr="003778AB">
              <w:rPr>
                <w:rFonts w:asciiTheme="majorHAnsi" w:hAnsiTheme="majorHAnsi"/>
                <w:b/>
                <w:sz w:val="28"/>
                <w:szCs w:val="28"/>
              </w:rPr>
              <w:t>$</w:t>
            </w:r>
          </w:p>
        </w:tc>
      </w:tr>
    </w:tbl>
    <w:p w14:paraId="0DCF0D71" w14:textId="77777777" w:rsidR="000208DC" w:rsidRPr="000208DC" w:rsidRDefault="000208DC" w:rsidP="000208DC">
      <w:pPr>
        <w:rPr>
          <w:rFonts w:asciiTheme="majorHAnsi" w:hAnsiTheme="majorHAnsi"/>
          <w:sz w:val="28"/>
          <w:szCs w:val="28"/>
        </w:rPr>
      </w:pPr>
    </w:p>
    <w:sectPr w:rsidR="000208DC" w:rsidRPr="000208DC" w:rsidSect="003778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3188"/>
    <w:multiLevelType w:val="hybridMultilevel"/>
    <w:tmpl w:val="A4B6589E"/>
    <w:lvl w:ilvl="0" w:tplc="F77A9DE8">
      <w:start w:val="1"/>
      <w:numFmt w:val="bullet"/>
      <w:lvlText w:val="•"/>
      <w:lvlJc w:val="left"/>
      <w:pPr>
        <w:tabs>
          <w:tab w:val="num" w:pos="720"/>
        </w:tabs>
        <w:ind w:left="720" w:hanging="360"/>
      </w:pPr>
      <w:rPr>
        <w:rFonts w:ascii="Arial" w:hAnsi="Arial" w:hint="default"/>
      </w:rPr>
    </w:lvl>
    <w:lvl w:ilvl="1" w:tplc="41C44BD4">
      <w:start w:val="1187"/>
      <w:numFmt w:val="bullet"/>
      <w:lvlText w:val="–"/>
      <w:lvlJc w:val="left"/>
      <w:pPr>
        <w:tabs>
          <w:tab w:val="num" w:pos="1440"/>
        </w:tabs>
        <w:ind w:left="1440" w:hanging="360"/>
      </w:pPr>
      <w:rPr>
        <w:rFonts w:ascii="Arial" w:hAnsi="Arial" w:hint="default"/>
      </w:rPr>
    </w:lvl>
    <w:lvl w:ilvl="2" w:tplc="843A1440" w:tentative="1">
      <w:start w:val="1"/>
      <w:numFmt w:val="bullet"/>
      <w:lvlText w:val="•"/>
      <w:lvlJc w:val="left"/>
      <w:pPr>
        <w:tabs>
          <w:tab w:val="num" w:pos="2160"/>
        </w:tabs>
        <w:ind w:left="2160" w:hanging="360"/>
      </w:pPr>
      <w:rPr>
        <w:rFonts w:ascii="Arial" w:hAnsi="Arial" w:hint="default"/>
      </w:rPr>
    </w:lvl>
    <w:lvl w:ilvl="3" w:tplc="276479D4" w:tentative="1">
      <w:start w:val="1"/>
      <w:numFmt w:val="bullet"/>
      <w:lvlText w:val="•"/>
      <w:lvlJc w:val="left"/>
      <w:pPr>
        <w:tabs>
          <w:tab w:val="num" w:pos="2880"/>
        </w:tabs>
        <w:ind w:left="2880" w:hanging="360"/>
      </w:pPr>
      <w:rPr>
        <w:rFonts w:ascii="Arial" w:hAnsi="Arial" w:hint="default"/>
      </w:rPr>
    </w:lvl>
    <w:lvl w:ilvl="4" w:tplc="5EAC8314" w:tentative="1">
      <w:start w:val="1"/>
      <w:numFmt w:val="bullet"/>
      <w:lvlText w:val="•"/>
      <w:lvlJc w:val="left"/>
      <w:pPr>
        <w:tabs>
          <w:tab w:val="num" w:pos="3600"/>
        </w:tabs>
        <w:ind w:left="3600" w:hanging="360"/>
      </w:pPr>
      <w:rPr>
        <w:rFonts w:ascii="Arial" w:hAnsi="Arial" w:hint="default"/>
      </w:rPr>
    </w:lvl>
    <w:lvl w:ilvl="5" w:tplc="233E7256" w:tentative="1">
      <w:start w:val="1"/>
      <w:numFmt w:val="bullet"/>
      <w:lvlText w:val="•"/>
      <w:lvlJc w:val="left"/>
      <w:pPr>
        <w:tabs>
          <w:tab w:val="num" w:pos="4320"/>
        </w:tabs>
        <w:ind w:left="4320" w:hanging="360"/>
      </w:pPr>
      <w:rPr>
        <w:rFonts w:ascii="Arial" w:hAnsi="Arial" w:hint="default"/>
      </w:rPr>
    </w:lvl>
    <w:lvl w:ilvl="6" w:tplc="E140EBD0" w:tentative="1">
      <w:start w:val="1"/>
      <w:numFmt w:val="bullet"/>
      <w:lvlText w:val="•"/>
      <w:lvlJc w:val="left"/>
      <w:pPr>
        <w:tabs>
          <w:tab w:val="num" w:pos="5040"/>
        </w:tabs>
        <w:ind w:left="5040" w:hanging="360"/>
      </w:pPr>
      <w:rPr>
        <w:rFonts w:ascii="Arial" w:hAnsi="Arial" w:hint="default"/>
      </w:rPr>
    </w:lvl>
    <w:lvl w:ilvl="7" w:tplc="43966792" w:tentative="1">
      <w:start w:val="1"/>
      <w:numFmt w:val="bullet"/>
      <w:lvlText w:val="•"/>
      <w:lvlJc w:val="left"/>
      <w:pPr>
        <w:tabs>
          <w:tab w:val="num" w:pos="5760"/>
        </w:tabs>
        <w:ind w:left="5760" w:hanging="360"/>
      </w:pPr>
      <w:rPr>
        <w:rFonts w:ascii="Arial" w:hAnsi="Arial" w:hint="default"/>
      </w:rPr>
    </w:lvl>
    <w:lvl w:ilvl="8" w:tplc="B9B871CA" w:tentative="1">
      <w:start w:val="1"/>
      <w:numFmt w:val="bullet"/>
      <w:lvlText w:val="•"/>
      <w:lvlJc w:val="left"/>
      <w:pPr>
        <w:tabs>
          <w:tab w:val="num" w:pos="6480"/>
        </w:tabs>
        <w:ind w:left="6480" w:hanging="360"/>
      </w:pPr>
      <w:rPr>
        <w:rFonts w:ascii="Arial" w:hAnsi="Arial" w:hint="default"/>
      </w:rPr>
    </w:lvl>
  </w:abstractNum>
  <w:abstractNum w:abstractNumId="1">
    <w:nsid w:val="6DE83E06"/>
    <w:multiLevelType w:val="hybridMultilevel"/>
    <w:tmpl w:val="658ADBF2"/>
    <w:lvl w:ilvl="0" w:tplc="6EEA9A14">
      <w:start w:val="1"/>
      <w:numFmt w:val="decimal"/>
      <w:lvlText w:val="%1."/>
      <w:lvlJc w:val="left"/>
      <w:pPr>
        <w:tabs>
          <w:tab w:val="num" w:pos="720"/>
        </w:tabs>
        <w:ind w:left="720" w:hanging="360"/>
      </w:pPr>
    </w:lvl>
    <w:lvl w:ilvl="1" w:tplc="90105856" w:tentative="1">
      <w:start w:val="1"/>
      <w:numFmt w:val="decimal"/>
      <w:lvlText w:val="%2."/>
      <w:lvlJc w:val="left"/>
      <w:pPr>
        <w:tabs>
          <w:tab w:val="num" w:pos="1440"/>
        </w:tabs>
        <w:ind w:left="1440" w:hanging="360"/>
      </w:pPr>
    </w:lvl>
    <w:lvl w:ilvl="2" w:tplc="70201AA6" w:tentative="1">
      <w:start w:val="1"/>
      <w:numFmt w:val="decimal"/>
      <w:lvlText w:val="%3."/>
      <w:lvlJc w:val="left"/>
      <w:pPr>
        <w:tabs>
          <w:tab w:val="num" w:pos="2160"/>
        </w:tabs>
        <w:ind w:left="2160" w:hanging="360"/>
      </w:pPr>
    </w:lvl>
    <w:lvl w:ilvl="3" w:tplc="A37079E2" w:tentative="1">
      <w:start w:val="1"/>
      <w:numFmt w:val="decimal"/>
      <w:lvlText w:val="%4."/>
      <w:lvlJc w:val="left"/>
      <w:pPr>
        <w:tabs>
          <w:tab w:val="num" w:pos="2880"/>
        </w:tabs>
        <w:ind w:left="2880" w:hanging="360"/>
      </w:pPr>
    </w:lvl>
    <w:lvl w:ilvl="4" w:tplc="43AEB530" w:tentative="1">
      <w:start w:val="1"/>
      <w:numFmt w:val="decimal"/>
      <w:lvlText w:val="%5."/>
      <w:lvlJc w:val="left"/>
      <w:pPr>
        <w:tabs>
          <w:tab w:val="num" w:pos="3600"/>
        </w:tabs>
        <w:ind w:left="3600" w:hanging="360"/>
      </w:pPr>
    </w:lvl>
    <w:lvl w:ilvl="5" w:tplc="97422F96" w:tentative="1">
      <w:start w:val="1"/>
      <w:numFmt w:val="decimal"/>
      <w:lvlText w:val="%6."/>
      <w:lvlJc w:val="left"/>
      <w:pPr>
        <w:tabs>
          <w:tab w:val="num" w:pos="4320"/>
        </w:tabs>
        <w:ind w:left="4320" w:hanging="360"/>
      </w:pPr>
    </w:lvl>
    <w:lvl w:ilvl="6" w:tplc="F2D80A44" w:tentative="1">
      <w:start w:val="1"/>
      <w:numFmt w:val="decimal"/>
      <w:lvlText w:val="%7."/>
      <w:lvlJc w:val="left"/>
      <w:pPr>
        <w:tabs>
          <w:tab w:val="num" w:pos="5040"/>
        </w:tabs>
        <w:ind w:left="5040" w:hanging="360"/>
      </w:pPr>
    </w:lvl>
    <w:lvl w:ilvl="7" w:tplc="3120298C" w:tentative="1">
      <w:start w:val="1"/>
      <w:numFmt w:val="decimal"/>
      <w:lvlText w:val="%8."/>
      <w:lvlJc w:val="left"/>
      <w:pPr>
        <w:tabs>
          <w:tab w:val="num" w:pos="5760"/>
        </w:tabs>
        <w:ind w:left="5760" w:hanging="360"/>
      </w:pPr>
    </w:lvl>
    <w:lvl w:ilvl="8" w:tplc="25EAEC88" w:tentative="1">
      <w:start w:val="1"/>
      <w:numFmt w:val="decimal"/>
      <w:lvlText w:val="%9."/>
      <w:lvlJc w:val="left"/>
      <w:pPr>
        <w:tabs>
          <w:tab w:val="num" w:pos="6480"/>
        </w:tabs>
        <w:ind w:left="6480" w:hanging="360"/>
      </w:pPr>
    </w:lvl>
  </w:abstractNum>
  <w:abstractNum w:abstractNumId="2">
    <w:nsid w:val="715638F5"/>
    <w:multiLevelType w:val="hybridMultilevel"/>
    <w:tmpl w:val="C2A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A6"/>
    <w:rsid w:val="00000368"/>
    <w:rsid w:val="000208DC"/>
    <w:rsid w:val="00023EA6"/>
    <w:rsid w:val="000C3E92"/>
    <w:rsid w:val="00156F63"/>
    <w:rsid w:val="003778AB"/>
    <w:rsid w:val="006B7985"/>
    <w:rsid w:val="008C3ECD"/>
    <w:rsid w:val="00913AE8"/>
    <w:rsid w:val="00942527"/>
    <w:rsid w:val="00C7146C"/>
    <w:rsid w:val="00C85244"/>
    <w:rsid w:val="00CF346F"/>
    <w:rsid w:val="00D074DC"/>
    <w:rsid w:val="00D6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4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A6"/>
    <w:pPr>
      <w:ind w:left="720"/>
      <w:contextualSpacing/>
    </w:pPr>
  </w:style>
  <w:style w:type="table" w:styleId="TableGrid">
    <w:name w:val="Table Grid"/>
    <w:basedOn w:val="TableNormal"/>
    <w:uiPriority w:val="59"/>
    <w:rsid w:val="0002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8DC"/>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A6"/>
    <w:pPr>
      <w:ind w:left="720"/>
      <w:contextualSpacing/>
    </w:pPr>
  </w:style>
  <w:style w:type="table" w:styleId="TableGrid">
    <w:name w:val="Table Grid"/>
    <w:basedOn w:val="TableNormal"/>
    <w:uiPriority w:val="59"/>
    <w:rsid w:val="0002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8DC"/>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1255">
      <w:bodyDiv w:val="1"/>
      <w:marLeft w:val="0"/>
      <w:marRight w:val="0"/>
      <w:marTop w:val="0"/>
      <w:marBottom w:val="0"/>
      <w:divBdr>
        <w:top w:val="none" w:sz="0" w:space="0" w:color="auto"/>
        <w:left w:val="none" w:sz="0" w:space="0" w:color="auto"/>
        <w:bottom w:val="none" w:sz="0" w:space="0" w:color="auto"/>
        <w:right w:val="none" w:sz="0" w:space="0" w:color="auto"/>
      </w:divBdr>
    </w:div>
    <w:div w:id="762654697">
      <w:bodyDiv w:val="1"/>
      <w:marLeft w:val="0"/>
      <w:marRight w:val="0"/>
      <w:marTop w:val="0"/>
      <w:marBottom w:val="0"/>
      <w:divBdr>
        <w:top w:val="none" w:sz="0" w:space="0" w:color="auto"/>
        <w:left w:val="none" w:sz="0" w:space="0" w:color="auto"/>
        <w:bottom w:val="none" w:sz="0" w:space="0" w:color="auto"/>
        <w:right w:val="none" w:sz="0" w:space="0" w:color="auto"/>
      </w:divBdr>
      <w:divsChild>
        <w:div w:id="1724795644">
          <w:marLeft w:val="547"/>
          <w:marRight w:val="0"/>
          <w:marTop w:val="115"/>
          <w:marBottom w:val="0"/>
          <w:divBdr>
            <w:top w:val="none" w:sz="0" w:space="0" w:color="auto"/>
            <w:left w:val="none" w:sz="0" w:space="0" w:color="auto"/>
            <w:bottom w:val="none" w:sz="0" w:space="0" w:color="auto"/>
            <w:right w:val="none" w:sz="0" w:space="0" w:color="auto"/>
          </w:divBdr>
        </w:div>
        <w:div w:id="1317029999">
          <w:marLeft w:val="547"/>
          <w:marRight w:val="0"/>
          <w:marTop w:val="115"/>
          <w:marBottom w:val="0"/>
          <w:divBdr>
            <w:top w:val="none" w:sz="0" w:space="0" w:color="auto"/>
            <w:left w:val="none" w:sz="0" w:space="0" w:color="auto"/>
            <w:bottom w:val="none" w:sz="0" w:space="0" w:color="auto"/>
            <w:right w:val="none" w:sz="0" w:space="0" w:color="auto"/>
          </w:divBdr>
        </w:div>
        <w:div w:id="1752969202">
          <w:marLeft w:val="547"/>
          <w:marRight w:val="0"/>
          <w:marTop w:val="115"/>
          <w:marBottom w:val="0"/>
          <w:divBdr>
            <w:top w:val="none" w:sz="0" w:space="0" w:color="auto"/>
            <w:left w:val="none" w:sz="0" w:space="0" w:color="auto"/>
            <w:bottom w:val="none" w:sz="0" w:space="0" w:color="auto"/>
            <w:right w:val="none" w:sz="0" w:space="0" w:color="auto"/>
          </w:divBdr>
        </w:div>
        <w:div w:id="1965312661">
          <w:marLeft w:val="547"/>
          <w:marRight w:val="0"/>
          <w:marTop w:val="115"/>
          <w:marBottom w:val="0"/>
          <w:divBdr>
            <w:top w:val="none" w:sz="0" w:space="0" w:color="auto"/>
            <w:left w:val="none" w:sz="0" w:space="0" w:color="auto"/>
            <w:bottom w:val="none" w:sz="0" w:space="0" w:color="auto"/>
            <w:right w:val="none" w:sz="0" w:space="0" w:color="auto"/>
          </w:divBdr>
        </w:div>
        <w:div w:id="1168211234">
          <w:marLeft w:val="1166"/>
          <w:marRight w:val="0"/>
          <w:marTop w:val="115"/>
          <w:marBottom w:val="0"/>
          <w:divBdr>
            <w:top w:val="none" w:sz="0" w:space="0" w:color="auto"/>
            <w:left w:val="none" w:sz="0" w:space="0" w:color="auto"/>
            <w:bottom w:val="none" w:sz="0" w:space="0" w:color="auto"/>
            <w:right w:val="none" w:sz="0" w:space="0" w:color="auto"/>
          </w:divBdr>
        </w:div>
      </w:divsChild>
    </w:div>
    <w:div w:id="944385608">
      <w:bodyDiv w:val="1"/>
      <w:marLeft w:val="0"/>
      <w:marRight w:val="0"/>
      <w:marTop w:val="0"/>
      <w:marBottom w:val="0"/>
      <w:divBdr>
        <w:top w:val="none" w:sz="0" w:space="0" w:color="auto"/>
        <w:left w:val="none" w:sz="0" w:space="0" w:color="auto"/>
        <w:bottom w:val="none" w:sz="0" w:space="0" w:color="auto"/>
        <w:right w:val="none" w:sz="0" w:space="0" w:color="auto"/>
      </w:divBdr>
    </w:div>
    <w:div w:id="1024332834">
      <w:bodyDiv w:val="1"/>
      <w:marLeft w:val="0"/>
      <w:marRight w:val="0"/>
      <w:marTop w:val="0"/>
      <w:marBottom w:val="0"/>
      <w:divBdr>
        <w:top w:val="none" w:sz="0" w:space="0" w:color="auto"/>
        <w:left w:val="none" w:sz="0" w:space="0" w:color="auto"/>
        <w:bottom w:val="none" w:sz="0" w:space="0" w:color="auto"/>
        <w:right w:val="none" w:sz="0" w:space="0" w:color="auto"/>
      </w:divBdr>
    </w:div>
    <w:div w:id="1029334498">
      <w:bodyDiv w:val="1"/>
      <w:marLeft w:val="0"/>
      <w:marRight w:val="0"/>
      <w:marTop w:val="0"/>
      <w:marBottom w:val="0"/>
      <w:divBdr>
        <w:top w:val="none" w:sz="0" w:space="0" w:color="auto"/>
        <w:left w:val="none" w:sz="0" w:space="0" w:color="auto"/>
        <w:bottom w:val="none" w:sz="0" w:space="0" w:color="auto"/>
        <w:right w:val="none" w:sz="0" w:space="0" w:color="auto"/>
      </w:divBdr>
    </w:div>
    <w:div w:id="1167287260">
      <w:bodyDiv w:val="1"/>
      <w:marLeft w:val="0"/>
      <w:marRight w:val="0"/>
      <w:marTop w:val="0"/>
      <w:marBottom w:val="0"/>
      <w:divBdr>
        <w:top w:val="none" w:sz="0" w:space="0" w:color="auto"/>
        <w:left w:val="none" w:sz="0" w:space="0" w:color="auto"/>
        <w:bottom w:val="none" w:sz="0" w:space="0" w:color="auto"/>
        <w:right w:val="none" w:sz="0" w:space="0" w:color="auto"/>
      </w:divBdr>
    </w:div>
    <w:div w:id="1224754748">
      <w:bodyDiv w:val="1"/>
      <w:marLeft w:val="0"/>
      <w:marRight w:val="0"/>
      <w:marTop w:val="0"/>
      <w:marBottom w:val="0"/>
      <w:divBdr>
        <w:top w:val="none" w:sz="0" w:space="0" w:color="auto"/>
        <w:left w:val="none" w:sz="0" w:space="0" w:color="auto"/>
        <w:bottom w:val="none" w:sz="0" w:space="0" w:color="auto"/>
        <w:right w:val="none" w:sz="0" w:space="0" w:color="auto"/>
      </w:divBdr>
    </w:div>
    <w:div w:id="1267231446">
      <w:bodyDiv w:val="1"/>
      <w:marLeft w:val="0"/>
      <w:marRight w:val="0"/>
      <w:marTop w:val="0"/>
      <w:marBottom w:val="0"/>
      <w:divBdr>
        <w:top w:val="none" w:sz="0" w:space="0" w:color="auto"/>
        <w:left w:val="none" w:sz="0" w:space="0" w:color="auto"/>
        <w:bottom w:val="none" w:sz="0" w:space="0" w:color="auto"/>
        <w:right w:val="none" w:sz="0" w:space="0" w:color="auto"/>
      </w:divBdr>
    </w:div>
    <w:div w:id="1418558257">
      <w:bodyDiv w:val="1"/>
      <w:marLeft w:val="0"/>
      <w:marRight w:val="0"/>
      <w:marTop w:val="0"/>
      <w:marBottom w:val="0"/>
      <w:divBdr>
        <w:top w:val="none" w:sz="0" w:space="0" w:color="auto"/>
        <w:left w:val="none" w:sz="0" w:space="0" w:color="auto"/>
        <w:bottom w:val="none" w:sz="0" w:space="0" w:color="auto"/>
        <w:right w:val="none" w:sz="0" w:space="0" w:color="auto"/>
      </w:divBdr>
    </w:div>
    <w:div w:id="1788817801">
      <w:bodyDiv w:val="1"/>
      <w:marLeft w:val="0"/>
      <w:marRight w:val="0"/>
      <w:marTop w:val="0"/>
      <w:marBottom w:val="0"/>
      <w:divBdr>
        <w:top w:val="none" w:sz="0" w:space="0" w:color="auto"/>
        <w:left w:val="none" w:sz="0" w:space="0" w:color="auto"/>
        <w:bottom w:val="none" w:sz="0" w:space="0" w:color="auto"/>
        <w:right w:val="none" w:sz="0" w:space="0" w:color="auto"/>
      </w:divBdr>
      <w:divsChild>
        <w:div w:id="1473477259">
          <w:marLeft w:val="806"/>
          <w:marRight w:val="0"/>
          <w:marTop w:val="125"/>
          <w:marBottom w:val="0"/>
          <w:divBdr>
            <w:top w:val="none" w:sz="0" w:space="0" w:color="auto"/>
            <w:left w:val="none" w:sz="0" w:space="0" w:color="auto"/>
            <w:bottom w:val="none" w:sz="0" w:space="0" w:color="auto"/>
            <w:right w:val="none" w:sz="0" w:space="0" w:color="auto"/>
          </w:divBdr>
        </w:div>
        <w:div w:id="1435519420">
          <w:marLeft w:val="806"/>
          <w:marRight w:val="0"/>
          <w:marTop w:val="125"/>
          <w:marBottom w:val="0"/>
          <w:divBdr>
            <w:top w:val="none" w:sz="0" w:space="0" w:color="auto"/>
            <w:left w:val="none" w:sz="0" w:space="0" w:color="auto"/>
            <w:bottom w:val="none" w:sz="0" w:space="0" w:color="auto"/>
            <w:right w:val="none" w:sz="0" w:space="0" w:color="auto"/>
          </w:divBdr>
        </w:div>
        <w:div w:id="1382090537">
          <w:marLeft w:val="806"/>
          <w:marRight w:val="0"/>
          <w:marTop w:val="125"/>
          <w:marBottom w:val="0"/>
          <w:divBdr>
            <w:top w:val="none" w:sz="0" w:space="0" w:color="auto"/>
            <w:left w:val="none" w:sz="0" w:space="0" w:color="auto"/>
            <w:bottom w:val="none" w:sz="0" w:space="0" w:color="auto"/>
            <w:right w:val="none" w:sz="0" w:space="0" w:color="auto"/>
          </w:divBdr>
        </w:div>
        <w:div w:id="731074392">
          <w:marLeft w:val="806"/>
          <w:marRight w:val="0"/>
          <w:marTop w:val="125"/>
          <w:marBottom w:val="0"/>
          <w:divBdr>
            <w:top w:val="none" w:sz="0" w:space="0" w:color="auto"/>
            <w:left w:val="none" w:sz="0" w:space="0" w:color="auto"/>
            <w:bottom w:val="none" w:sz="0" w:space="0" w:color="auto"/>
            <w:right w:val="none" w:sz="0" w:space="0" w:color="auto"/>
          </w:divBdr>
        </w:div>
        <w:div w:id="2005626430">
          <w:marLeft w:val="806"/>
          <w:marRight w:val="0"/>
          <w:marTop w:val="125"/>
          <w:marBottom w:val="0"/>
          <w:divBdr>
            <w:top w:val="none" w:sz="0" w:space="0" w:color="auto"/>
            <w:left w:val="none" w:sz="0" w:space="0" w:color="auto"/>
            <w:bottom w:val="none" w:sz="0" w:space="0" w:color="auto"/>
            <w:right w:val="none" w:sz="0" w:space="0" w:color="auto"/>
          </w:divBdr>
        </w:div>
      </w:divsChild>
    </w:div>
    <w:div w:id="1940526755">
      <w:bodyDiv w:val="1"/>
      <w:marLeft w:val="0"/>
      <w:marRight w:val="0"/>
      <w:marTop w:val="0"/>
      <w:marBottom w:val="0"/>
      <w:divBdr>
        <w:top w:val="none" w:sz="0" w:space="0" w:color="auto"/>
        <w:left w:val="none" w:sz="0" w:space="0" w:color="auto"/>
        <w:bottom w:val="none" w:sz="0" w:space="0" w:color="auto"/>
        <w:right w:val="none" w:sz="0" w:space="0" w:color="auto"/>
      </w:divBdr>
    </w:div>
    <w:div w:id="20462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Sean Wallace</cp:lastModifiedBy>
  <cp:revision>3</cp:revision>
  <cp:lastPrinted>2012-12-18T06:03:00Z</cp:lastPrinted>
  <dcterms:created xsi:type="dcterms:W3CDTF">2012-06-13T04:39:00Z</dcterms:created>
  <dcterms:modified xsi:type="dcterms:W3CDTF">2012-12-18T06:03:00Z</dcterms:modified>
</cp:coreProperties>
</file>