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5D" w:rsidRPr="004D7492" w:rsidRDefault="00160B5D" w:rsidP="00160B5D">
      <w:pPr>
        <w:spacing w:after="0"/>
        <w:rPr>
          <w:b/>
          <w:sz w:val="26"/>
        </w:rPr>
      </w:pPr>
      <w:r w:rsidRPr="004D7492">
        <w:rPr>
          <w:b/>
          <w:noProof/>
          <w:sz w:val="26"/>
        </w:rPr>
        <w:drawing>
          <wp:anchor distT="0" distB="0" distL="114300" distR="114300" simplePos="0" relativeHeight="251659264" behindDoc="1" locked="0" layoutInCell="1" allowOverlap="1" wp14:anchorId="4E8DE45C" wp14:editId="347E8B31">
            <wp:simplePos x="0" y="0"/>
            <wp:positionH relativeFrom="column">
              <wp:posOffset>-110490</wp:posOffset>
            </wp:positionH>
            <wp:positionV relativeFrom="paragraph">
              <wp:posOffset>-77470</wp:posOffset>
            </wp:positionV>
            <wp:extent cx="1078230" cy="809625"/>
            <wp:effectExtent l="0" t="0" r="7620" b="9525"/>
            <wp:wrapTight wrapText="bothSides">
              <wp:wrapPolygon edited="0">
                <wp:start x="0" y="0"/>
                <wp:lineTo x="0" y="21346"/>
                <wp:lineTo x="21371" y="21346"/>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stant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30" cy="809625"/>
                    </a:xfrm>
                    <a:prstGeom prst="rect">
                      <a:avLst/>
                    </a:prstGeom>
                  </pic:spPr>
                </pic:pic>
              </a:graphicData>
            </a:graphic>
            <wp14:sizeRelH relativeFrom="page">
              <wp14:pctWidth>0</wp14:pctWidth>
            </wp14:sizeRelH>
            <wp14:sizeRelV relativeFrom="page">
              <wp14:pctHeight>0</wp14:pctHeight>
            </wp14:sizeRelV>
          </wp:anchor>
        </w:drawing>
      </w:r>
      <w:r w:rsidR="00E13A80">
        <w:rPr>
          <w:b/>
          <w:sz w:val="26"/>
        </w:rPr>
        <w:t>English 11</w:t>
      </w:r>
    </w:p>
    <w:p w:rsidR="00160B5D" w:rsidRPr="004D7492" w:rsidRDefault="00607CE2" w:rsidP="00160B5D">
      <w:pPr>
        <w:spacing w:after="0"/>
        <w:rPr>
          <w:b/>
          <w:sz w:val="26"/>
        </w:rPr>
      </w:pPr>
      <w:r>
        <w:rPr>
          <w:b/>
          <w:sz w:val="26"/>
        </w:rPr>
        <w:t>Response #</w:t>
      </w:r>
      <w:r w:rsidR="00E13A80">
        <w:rPr>
          <w:b/>
          <w:sz w:val="26"/>
        </w:rPr>
        <w:t>1</w:t>
      </w:r>
      <w:r w:rsidR="00160B5D" w:rsidRPr="004D7492">
        <w:rPr>
          <w:b/>
          <w:sz w:val="26"/>
        </w:rPr>
        <w:t xml:space="preserve"> –TED Talk - Andrew Stanton – The Clues to a Great Story</w:t>
      </w:r>
    </w:p>
    <w:p w:rsidR="00160B5D" w:rsidRPr="004D4050" w:rsidRDefault="00E13A80" w:rsidP="00160B5D">
      <w:pPr>
        <w:spacing w:after="0"/>
        <w:rPr>
          <w:b/>
        </w:rPr>
      </w:pPr>
      <w:hyperlink r:id="rId6" w:history="1">
        <w:r w:rsidR="00160B5D">
          <w:rPr>
            <w:rStyle w:val="Hyperlink"/>
          </w:rPr>
          <w:t>http://www.yout</w:t>
        </w:r>
        <w:r w:rsidR="00160B5D">
          <w:rPr>
            <w:rStyle w:val="Hyperlink"/>
          </w:rPr>
          <w:t>u</w:t>
        </w:r>
        <w:r w:rsidR="00160B5D">
          <w:rPr>
            <w:rStyle w:val="Hyperlink"/>
          </w:rPr>
          <w:t>be.com/watch?v=KxDwieKpawg</w:t>
        </w:r>
      </w:hyperlink>
    </w:p>
    <w:p w:rsidR="00160B5D" w:rsidRDefault="00160B5D" w:rsidP="00160B5D">
      <w:pPr>
        <w:spacing w:after="0"/>
      </w:pPr>
    </w:p>
    <w:p w:rsidR="00160B5D" w:rsidRDefault="00160B5D" w:rsidP="00160B5D">
      <w:pPr>
        <w:spacing w:after="0"/>
      </w:pPr>
    </w:p>
    <w:p w:rsidR="00F07026" w:rsidRPr="00230D38" w:rsidRDefault="00230D38" w:rsidP="00160B5D">
      <w:pPr>
        <w:rPr>
          <w:b/>
        </w:rPr>
      </w:pPr>
      <w:r w:rsidRPr="00230D38">
        <w:rPr>
          <w:b/>
        </w:rPr>
        <w:t>Questions to consider:</w:t>
      </w:r>
    </w:p>
    <w:p w:rsidR="00230D38" w:rsidRDefault="00230D38" w:rsidP="00230D38">
      <w:pPr>
        <w:pStyle w:val="ListParagraph"/>
        <w:numPr>
          <w:ilvl w:val="0"/>
          <w:numId w:val="1"/>
        </w:numPr>
      </w:pPr>
      <w:r>
        <w:t xml:space="preserve"> How is storytelling like joke telling, according to Stanton?  Explain.  </w:t>
      </w:r>
      <w:r w:rsidR="004D7492">
        <w:t>If you consider yourself a good joke-teller, do you now recognize this in your process?</w:t>
      </w:r>
    </w:p>
    <w:p w:rsidR="00230D38" w:rsidRDefault="00230D38" w:rsidP="00230D38">
      <w:pPr>
        <w:pStyle w:val="ListParagraph"/>
      </w:pPr>
    </w:p>
    <w:p w:rsidR="00230D38" w:rsidRDefault="00230D38" w:rsidP="00230D38">
      <w:pPr>
        <w:pStyle w:val="ListParagraph"/>
        <w:numPr>
          <w:ilvl w:val="0"/>
          <w:numId w:val="1"/>
        </w:numPr>
      </w:pPr>
      <w:r>
        <w:t>According to Stanton, storytelling is about connecting with others, and giving meaning to who we are and our lives.  What specific stories or kinds of stories do you find yourself connecting with most?  Why do you think that is?</w:t>
      </w:r>
    </w:p>
    <w:p w:rsidR="00C47F19" w:rsidRDefault="00C47F19" w:rsidP="00C47F19">
      <w:pPr>
        <w:pStyle w:val="ListParagraph"/>
      </w:pPr>
    </w:p>
    <w:p w:rsidR="00C47F19" w:rsidRPr="00597258" w:rsidRDefault="00C47F19" w:rsidP="00230D38">
      <w:pPr>
        <w:pStyle w:val="ListParagraph"/>
        <w:numPr>
          <w:ilvl w:val="0"/>
          <w:numId w:val="1"/>
        </w:numPr>
        <w:rPr>
          <w:rFonts w:cstheme="minorHAnsi"/>
        </w:rPr>
      </w:pPr>
      <w:r>
        <w:t>Som</w:t>
      </w:r>
      <w:r w:rsidRPr="00597258">
        <w:rPr>
          <w:rFonts w:cstheme="minorHAnsi"/>
        </w:rPr>
        <w:t>e of Stanton’s “Story Commandmen</w:t>
      </w:r>
      <w:r w:rsidR="00883EB0" w:rsidRPr="00597258">
        <w:rPr>
          <w:rFonts w:cstheme="minorHAnsi"/>
        </w:rPr>
        <w:t>ts</w:t>
      </w:r>
      <w:r w:rsidR="00BC6996">
        <w:rPr>
          <w:rFonts w:cstheme="minorHAnsi"/>
        </w:rPr>
        <w:t>*</w:t>
      </w:r>
      <w:r w:rsidR="00883EB0" w:rsidRPr="00597258">
        <w:rPr>
          <w:rFonts w:cstheme="minorHAnsi"/>
        </w:rPr>
        <w:t>” include that a story should…</w:t>
      </w:r>
    </w:p>
    <w:p w:rsidR="00C47F19" w:rsidRPr="00597258" w:rsidRDefault="00C47F19" w:rsidP="00C47F19">
      <w:pPr>
        <w:pStyle w:val="ListParagraph"/>
        <w:rPr>
          <w:rFonts w:cstheme="minorHAnsi"/>
        </w:rPr>
      </w:pPr>
    </w:p>
    <w:p w:rsidR="00C47F19" w:rsidRPr="00597258" w:rsidRDefault="00D16652" w:rsidP="00EA17FA">
      <w:pPr>
        <w:pStyle w:val="ListParagraph"/>
        <w:numPr>
          <w:ilvl w:val="1"/>
          <w:numId w:val="1"/>
        </w:numPr>
        <w:tabs>
          <w:tab w:val="left" w:pos="1080"/>
        </w:tabs>
        <w:ind w:left="1080"/>
        <w:rPr>
          <w:rFonts w:cstheme="minorHAnsi"/>
        </w:rPr>
      </w:pPr>
      <w:r>
        <w:rPr>
          <w:rFonts w:cstheme="minorHAnsi"/>
        </w:rPr>
        <w:t>…</w:t>
      </w:r>
      <w:r w:rsidR="00883EB0" w:rsidRPr="00597258">
        <w:rPr>
          <w:rFonts w:cstheme="minorHAnsi"/>
        </w:rPr>
        <w:t>m</w:t>
      </w:r>
      <w:r w:rsidR="00C47F19" w:rsidRPr="00597258">
        <w:rPr>
          <w:rFonts w:cstheme="minorHAnsi"/>
        </w:rPr>
        <w:t>ake people care (emotionally, intellectually,</w:t>
      </w:r>
      <w:r w:rsidR="00E90DB4" w:rsidRPr="00597258">
        <w:rPr>
          <w:rFonts w:cstheme="minorHAnsi"/>
        </w:rPr>
        <w:t xml:space="preserve"> aesthetically,</w:t>
      </w:r>
      <w:r w:rsidR="00C47F19" w:rsidRPr="00597258">
        <w:rPr>
          <w:rFonts w:cstheme="minorHAnsi"/>
        </w:rPr>
        <w:t xml:space="preserve"> etc.)</w:t>
      </w:r>
      <w:r w:rsidR="005A2632">
        <w:rPr>
          <w:rFonts w:cstheme="minorHAnsi"/>
        </w:rPr>
        <w:t>.</w:t>
      </w:r>
    </w:p>
    <w:p w:rsidR="00C47F19" w:rsidRPr="00597258" w:rsidRDefault="00883EB0" w:rsidP="00EA17FA">
      <w:pPr>
        <w:pStyle w:val="ListParagraph"/>
        <w:numPr>
          <w:ilvl w:val="1"/>
          <w:numId w:val="1"/>
        </w:numPr>
        <w:tabs>
          <w:tab w:val="left" w:pos="1080"/>
        </w:tabs>
        <w:ind w:left="1080"/>
        <w:rPr>
          <w:rFonts w:cstheme="minorHAnsi"/>
        </w:rPr>
      </w:pPr>
      <w:r w:rsidRPr="00597258">
        <w:rPr>
          <w:rFonts w:cstheme="minorHAnsi"/>
        </w:rPr>
        <w:t>…</w:t>
      </w:r>
      <w:r w:rsidR="00B3634C" w:rsidRPr="00597258">
        <w:rPr>
          <w:rFonts w:cstheme="minorHAnsi"/>
        </w:rPr>
        <w:t xml:space="preserve">start at the ending </w:t>
      </w:r>
      <w:r w:rsidRPr="00597258">
        <w:rPr>
          <w:rFonts w:cstheme="minorHAnsi"/>
        </w:rPr>
        <w:t xml:space="preserve">when planning it </w:t>
      </w:r>
      <w:r w:rsidR="00B3634C" w:rsidRPr="00597258">
        <w:rPr>
          <w:rFonts w:cstheme="minorHAnsi"/>
        </w:rPr>
        <w:t>so you know where you want to go</w:t>
      </w:r>
      <w:r w:rsidRPr="00597258">
        <w:rPr>
          <w:rFonts w:cstheme="minorHAnsi"/>
        </w:rPr>
        <w:t>.</w:t>
      </w:r>
    </w:p>
    <w:p w:rsidR="00B3634C" w:rsidRPr="00597258" w:rsidRDefault="00883EB0" w:rsidP="00EA17FA">
      <w:pPr>
        <w:pStyle w:val="ListParagraph"/>
        <w:numPr>
          <w:ilvl w:val="1"/>
          <w:numId w:val="1"/>
        </w:numPr>
        <w:tabs>
          <w:tab w:val="left" w:pos="1080"/>
        </w:tabs>
        <w:ind w:left="1080"/>
        <w:rPr>
          <w:rFonts w:cstheme="minorHAnsi"/>
        </w:rPr>
      </w:pPr>
      <w:r w:rsidRPr="00597258">
        <w:rPr>
          <w:rFonts w:cstheme="minorHAnsi"/>
        </w:rPr>
        <w:t>…</w:t>
      </w:r>
      <w:r w:rsidR="00B3634C" w:rsidRPr="00597258">
        <w:rPr>
          <w:rFonts w:cstheme="minorHAnsi"/>
        </w:rPr>
        <w:t xml:space="preserve">make a promise </w:t>
      </w:r>
      <w:r w:rsidRPr="00597258">
        <w:rPr>
          <w:rFonts w:cstheme="minorHAnsi"/>
        </w:rPr>
        <w:t xml:space="preserve">at the beginning </w:t>
      </w:r>
      <w:r w:rsidR="00B3634C" w:rsidRPr="00597258">
        <w:rPr>
          <w:rFonts w:cstheme="minorHAnsi"/>
        </w:rPr>
        <w:t>about where the story will take the reader / audience</w:t>
      </w:r>
      <w:r w:rsidR="00D16652">
        <w:rPr>
          <w:rFonts w:cstheme="minorHAnsi"/>
        </w:rPr>
        <w:t>.</w:t>
      </w:r>
    </w:p>
    <w:p w:rsidR="009E6310" w:rsidRPr="00597258" w:rsidRDefault="00883EB0" w:rsidP="00EA17FA">
      <w:pPr>
        <w:pStyle w:val="ListParagraph"/>
        <w:numPr>
          <w:ilvl w:val="1"/>
          <w:numId w:val="1"/>
        </w:numPr>
        <w:tabs>
          <w:tab w:val="left" w:pos="1080"/>
        </w:tabs>
        <w:ind w:left="1080"/>
        <w:rPr>
          <w:rStyle w:val="apple-converted-space"/>
          <w:rFonts w:cstheme="minorHAnsi"/>
        </w:rPr>
      </w:pPr>
      <w:r w:rsidRPr="00597258">
        <w:rPr>
          <w:rFonts w:cstheme="minorHAnsi"/>
          <w:sz w:val="23"/>
          <w:szCs w:val="23"/>
        </w:rPr>
        <w:t>…p</w:t>
      </w:r>
      <w:r w:rsidR="009E6310" w:rsidRPr="00597258">
        <w:rPr>
          <w:rFonts w:cstheme="minorHAnsi"/>
          <w:sz w:val="23"/>
          <w:szCs w:val="23"/>
        </w:rPr>
        <w:t>rovide opportunities for the reader / audience to figure things out for themselves.  We are born problem solvers. We are compelled to deduce, deduct.. It’s this well-organized ABSENCE of information that draws audience in.</w:t>
      </w:r>
      <w:r w:rsidR="009E6310" w:rsidRPr="00597258">
        <w:rPr>
          <w:rStyle w:val="apple-converted-space"/>
          <w:rFonts w:cstheme="minorHAnsi"/>
          <w:sz w:val="23"/>
          <w:szCs w:val="23"/>
        </w:rPr>
        <w:t> </w:t>
      </w:r>
      <w:r w:rsidR="005E2AC6" w:rsidRPr="00597258">
        <w:rPr>
          <w:rStyle w:val="apple-converted-space"/>
          <w:rFonts w:cstheme="minorHAnsi"/>
          <w:sz w:val="23"/>
          <w:szCs w:val="23"/>
        </w:rPr>
        <w:t>Give them “2+2” not 4.</w:t>
      </w:r>
    </w:p>
    <w:p w:rsidR="009E6310" w:rsidRPr="00597258" w:rsidRDefault="00883EB0" w:rsidP="00EA17FA">
      <w:pPr>
        <w:pStyle w:val="ListParagraph"/>
        <w:numPr>
          <w:ilvl w:val="1"/>
          <w:numId w:val="1"/>
        </w:numPr>
        <w:tabs>
          <w:tab w:val="left" w:pos="1080"/>
        </w:tabs>
        <w:ind w:left="1080"/>
        <w:rPr>
          <w:rFonts w:cstheme="minorHAnsi"/>
        </w:rPr>
      </w:pPr>
      <w:r w:rsidRPr="00597258">
        <w:rPr>
          <w:rFonts w:cstheme="minorHAnsi"/>
          <w:sz w:val="23"/>
          <w:szCs w:val="23"/>
        </w:rPr>
        <w:t xml:space="preserve">…provide </w:t>
      </w:r>
      <w:r w:rsidR="00D16652">
        <w:rPr>
          <w:rFonts w:cstheme="minorHAnsi"/>
          <w:sz w:val="23"/>
          <w:szCs w:val="23"/>
        </w:rPr>
        <w:t xml:space="preserve">select </w:t>
      </w:r>
      <w:r w:rsidRPr="00597258">
        <w:rPr>
          <w:rFonts w:cstheme="minorHAnsi"/>
          <w:sz w:val="23"/>
          <w:szCs w:val="23"/>
        </w:rPr>
        <w:t xml:space="preserve">elements in an </w:t>
      </w:r>
      <w:r w:rsidR="005E2AC6" w:rsidRPr="00597258">
        <w:rPr>
          <w:rFonts w:cstheme="minorHAnsi"/>
          <w:sz w:val="23"/>
          <w:szCs w:val="23"/>
        </w:rPr>
        <w:t xml:space="preserve">order </w:t>
      </w:r>
      <w:r w:rsidRPr="00597258">
        <w:rPr>
          <w:rFonts w:cstheme="minorHAnsi"/>
          <w:sz w:val="23"/>
          <w:szCs w:val="23"/>
        </w:rPr>
        <w:t>that will be engaging to</w:t>
      </w:r>
      <w:r w:rsidR="005E2AC6" w:rsidRPr="00597258">
        <w:rPr>
          <w:rFonts w:cstheme="minorHAnsi"/>
          <w:sz w:val="23"/>
          <w:szCs w:val="23"/>
        </w:rPr>
        <w:t xml:space="preserve"> the audience. </w:t>
      </w:r>
    </w:p>
    <w:p w:rsidR="005E2AC6" w:rsidRPr="00597258" w:rsidRDefault="00883EB0" w:rsidP="00EA17FA">
      <w:pPr>
        <w:pStyle w:val="ListParagraph"/>
        <w:numPr>
          <w:ilvl w:val="1"/>
          <w:numId w:val="1"/>
        </w:numPr>
        <w:tabs>
          <w:tab w:val="left" w:pos="1080"/>
        </w:tabs>
        <w:ind w:left="1080"/>
        <w:rPr>
          <w:rFonts w:cstheme="minorHAnsi"/>
        </w:rPr>
      </w:pPr>
      <w:r w:rsidRPr="00597258">
        <w:rPr>
          <w:rFonts w:cstheme="minorHAnsi"/>
          <w:sz w:val="23"/>
          <w:szCs w:val="23"/>
        </w:rPr>
        <w:t>…s</w:t>
      </w:r>
      <w:r w:rsidR="005E2AC6" w:rsidRPr="00597258">
        <w:rPr>
          <w:rFonts w:cstheme="minorHAnsi"/>
          <w:sz w:val="23"/>
          <w:szCs w:val="23"/>
        </w:rPr>
        <w:t>eem inevitable but not predictable.</w:t>
      </w:r>
    </w:p>
    <w:p w:rsidR="005E2AC6" w:rsidRPr="00597258" w:rsidRDefault="00883EB0" w:rsidP="00EA17FA">
      <w:pPr>
        <w:pStyle w:val="ListParagraph"/>
        <w:numPr>
          <w:ilvl w:val="1"/>
          <w:numId w:val="1"/>
        </w:numPr>
        <w:tabs>
          <w:tab w:val="left" w:pos="1080"/>
        </w:tabs>
        <w:ind w:left="1080"/>
        <w:rPr>
          <w:rStyle w:val="apple-converted-space"/>
          <w:rFonts w:cstheme="minorHAnsi"/>
        </w:rPr>
      </w:pPr>
      <w:r w:rsidRPr="00597258">
        <w:rPr>
          <w:rFonts w:cstheme="minorHAnsi"/>
          <w:sz w:val="23"/>
          <w:szCs w:val="23"/>
        </w:rPr>
        <w:t>..h</w:t>
      </w:r>
      <w:r w:rsidR="005E2AC6" w:rsidRPr="00597258">
        <w:rPr>
          <w:rFonts w:cstheme="minorHAnsi"/>
          <w:sz w:val="23"/>
          <w:szCs w:val="23"/>
        </w:rPr>
        <w:t xml:space="preserve">ave characters </w:t>
      </w:r>
      <w:r w:rsidR="00A21129" w:rsidRPr="00597258">
        <w:rPr>
          <w:rFonts w:cstheme="minorHAnsi"/>
          <w:sz w:val="23"/>
          <w:szCs w:val="23"/>
        </w:rPr>
        <w:t xml:space="preserve">that </w:t>
      </w:r>
      <w:r w:rsidR="005E2AC6" w:rsidRPr="00597258">
        <w:rPr>
          <w:rFonts w:cstheme="minorHAnsi"/>
          <w:sz w:val="23"/>
          <w:szCs w:val="23"/>
        </w:rPr>
        <w:t xml:space="preserve">have a </w:t>
      </w:r>
      <w:r w:rsidR="00A21129" w:rsidRPr="00597258">
        <w:rPr>
          <w:rFonts w:cstheme="minorHAnsi"/>
          <w:sz w:val="23"/>
          <w:szCs w:val="23"/>
        </w:rPr>
        <w:t>“</w:t>
      </w:r>
      <w:r w:rsidR="005E2AC6" w:rsidRPr="00597258">
        <w:rPr>
          <w:rFonts w:cstheme="minorHAnsi"/>
          <w:sz w:val="23"/>
          <w:szCs w:val="23"/>
        </w:rPr>
        <w:t>spine</w:t>
      </w:r>
      <w:r w:rsidR="00A21129" w:rsidRPr="00597258">
        <w:rPr>
          <w:rFonts w:cstheme="minorHAnsi"/>
          <w:sz w:val="23"/>
          <w:szCs w:val="23"/>
        </w:rPr>
        <w:t>”</w:t>
      </w:r>
      <w:r w:rsidR="005E2AC6" w:rsidRPr="00597258">
        <w:rPr>
          <w:rFonts w:cstheme="minorHAnsi"/>
          <w:sz w:val="23"/>
          <w:szCs w:val="23"/>
        </w:rPr>
        <w:t xml:space="preserve"> </w:t>
      </w:r>
      <w:r w:rsidR="00A21129" w:rsidRPr="00597258">
        <w:rPr>
          <w:rFonts w:cstheme="minorHAnsi"/>
          <w:sz w:val="23"/>
          <w:szCs w:val="23"/>
        </w:rPr>
        <w:t xml:space="preserve">or </w:t>
      </w:r>
      <w:r w:rsidR="005E2AC6" w:rsidRPr="00597258">
        <w:rPr>
          <w:rFonts w:cstheme="minorHAnsi"/>
          <w:sz w:val="23"/>
          <w:szCs w:val="23"/>
        </w:rPr>
        <w:t xml:space="preserve">"inner motor". </w:t>
      </w:r>
      <w:r w:rsidR="00A21129" w:rsidRPr="00597258">
        <w:rPr>
          <w:rFonts w:cstheme="minorHAnsi"/>
          <w:sz w:val="23"/>
          <w:szCs w:val="23"/>
        </w:rPr>
        <w:t xml:space="preserve"> This is a</w:t>
      </w:r>
      <w:r w:rsidR="005E2AC6" w:rsidRPr="00597258">
        <w:rPr>
          <w:rFonts w:cstheme="minorHAnsi"/>
          <w:sz w:val="23"/>
          <w:szCs w:val="23"/>
        </w:rPr>
        <w:t xml:space="preserve"> dominant uncon</w:t>
      </w:r>
      <w:r w:rsidR="00A21129" w:rsidRPr="00597258">
        <w:rPr>
          <w:rFonts w:cstheme="minorHAnsi"/>
          <w:sz w:val="23"/>
          <w:szCs w:val="23"/>
        </w:rPr>
        <w:t>s</w:t>
      </w:r>
      <w:r w:rsidR="005E2AC6" w:rsidRPr="00597258">
        <w:rPr>
          <w:rFonts w:cstheme="minorHAnsi"/>
          <w:sz w:val="23"/>
          <w:szCs w:val="23"/>
        </w:rPr>
        <w:t xml:space="preserve">cious </w:t>
      </w:r>
      <w:r w:rsidR="00A21129" w:rsidRPr="00597258">
        <w:rPr>
          <w:rFonts w:cstheme="minorHAnsi"/>
          <w:sz w:val="23"/>
          <w:szCs w:val="23"/>
        </w:rPr>
        <w:t>goal that they are striving for, a</w:t>
      </w:r>
      <w:r w:rsidR="005E2AC6" w:rsidRPr="00597258">
        <w:rPr>
          <w:rFonts w:cstheme="minorHAnsi"/>
          <w:sz w:val="23"/>
          <w:szCs w:val="23"/>
        </w:rPr>
        <w:t>n itch that they can't scratch.</w:t>
      </w:r>
      <w:r w:rsidR="005E2AC6" w:rsidRPr="00597258">
        <w:rPr>
          <w:rStyle w:val="apple-converted-space"/>
          <w:rFonts w:cstheme="minorHAnsi"/>
          <w:sz w:val="23"/>
          <w:szCs w:val="23"/>
        </w:rPr>
        <w:t> </w:t>
      </w:r>
      <w:proofErr w:type="spellStart"/>
      <w:r w:rsidR="00A21129" w:rsidRPr="00597258">
        <w:rPr>
          <w:rStyle w:val="apple-converted-space"/>
          <w:rFonts w:cstheme="minorHAnsi"/>
          <w:sz w:val="23"/>
          <w:szCs w:val="23"/>
        </w:rPr>
        <w:t>Nemo’s</w:t>
      </w:r>
      <w:proofErr w:type="spellEnd"/>
      <w:r w:rsidR="00A21129" w:rsidRPr="00597258">
        <w:rPr>
          <w:rStyle w:val="apple-converted-space"/>
          <w:rFonts w:cstheme="minorHAnsi"/>
          <w:sz w:val="23"/>
          <w:szCs w:val="23"/>
        </w:rPr>
        <w:t xml:space="preserve"> father’s goal was to prevent harm.</w:t>
      </w:r>
    </w:p>
    <w:p w:rsidR="00883EB0" w:rsidRPr="00597258" w:rsidRDefault="00AD7849" w:rsidP="00EA17FA">
      <w:pPr>
        <w:pStyle w:val="ListParagraph"/>
        <w:numPr>
          <w:ilvl w:val="1"/>
          <w:numId w:val="1"/>
        </w:numPr>
        <w:tabs>
          <w:tab w:val="left" w:pos="1080"/>
        </w:tabs>
        <w:ind w:left="1080"/>
        <w:rPr>
          <w:rStyle w:val="apple-converted-space"/>
          <w:rFonts w:cstheme="minorHAnsi"/>
        </w:rPr>
      </w:pPr>
      <w:r w:rsidRPr="00597258">
        <w:rPr>
          <w:rStyle w:val="apple-converted-space"/>
          <w:rFonts w:cstheme="minorHAnsi"/>
          <w:sz w:val="23"/>
          <w:szCs w:val="23"/>
        </w:rPr>
        <w:t>…h</w:t>
      </w:r>
      <w:r w:rsidR="003434BC" w:rsidRPr="00597258">
        <w:rPr>
          <w:rStyle w:val="apple-converted-space"/>
          <w:rFonts w:cstheme="minorHAnsi"/>
          <w:sz w:val="23"/>
          <w:szCs w:val="23"/>
        </w:rPr>
        <w:t>ave some fundamental change</w:t>
      </w:r>
      <w:r w:rsidR="00ED38C7">
        <w:rPr>
          <w:rStyle w:val="apple-converted-space"/>
          <w:rFonts w:cstheme="minorHAnsi"/>
          <w:sz w:val="23"/>
          <w:szCs w:val="23"/>
        </w:rPr>
        <w:t>.</w:t>
      </w:r>
    </w:p>
    <w:p w:rsidR="003434BC" w:rsidRPr="00597258" w:rsidRDefault="00AD7849" w:rsidP="00EA17FA">
      <w:pPr>
        <w:pStyle w:val="ListParagraph"/>
        <w:numPr>
          <w:ilvl w:val="1"/>
          <w:numId w:val="1"/>
        </w:numPr>
        <w:tabs>
          <w:tab w:val="left" w:pos="1080"/>
        </w:tabs>
        <w:ind w:left="1080"/>
        <w:rPr>
          <w:rStyle w:val="apple-converted-space"/>
          <w:rFonts w:cstheme="minorHAnsi"/>
        </w:rPr>
      </w:pPr>
      <w:r w:rsidRPr="00597258">
        <w:rPr>
          <w:rStyle w:val="apple-converted-space"/>
          <w:rFonts w:cstheme="minorHAnsi"/>
          <w:sz w:val="23"/>
          <w:szCs w:val="23"/>
        </w:rPr>
        <w:t>…h</w:t>
      </w:r>
      <w:r w:rsidR="003434BC" w:rsidRPr="00597258">
        <w:rPr>
          <w:rStyle w:val="apple-converted-space"/>
          <w:rFonts w:cstheme="minorHAnsi"/>
          <w:sz w:val="23"/>
          <w:szCs w:val="23"/>
        </w:rPr>
        <w:t>ave anticipation – this makes people want to know what happens next</w:t>
      </w:r>
      <w:r w:rsidR="00ED38C7">
        <w:rPr>
          <w:rStyle w:val="apple-converted-space"/>
          <w:rFonts w:cstheme="minorHAnsi"/>
          <w:sz w:val="23"/>
          <w:szCs w:val="23"/>
        </w:rPr>
        <w:t>.</w:t>
      </w:r>
    </w:p>
    <w:p w:rsidR="003434BC" w:rsidRPr="00597258" w:rsidRDefault="00AD7849" w:rsidP="00EA17FA">
      <w:pPr>
        <w:pStyle w:val="ListParagraph"/>
        <w:numPr>
          <w:ilvl w:val="1"/>
          <w:numId w:val="1"/>
        </w:numPr>
        <w:tabs>
          <w:tab w:val="left" w:pos="1080"/>
        </w:tabs>
        <w:ind w:left="1080"/>
        <w:rPr>
          <w:rStyle w:val="apple-converted-space"/>
          <w:rFonts w:cstheme="minorHAnsi"/>
        </w:rPr>
      </w:pPr>
      <w:r w:rsidRPr="00597258">
        <w:rPr>
          <w:rStyle w:val="apple-converted-space"/>
          <w:rFonts w:cstheme="minorHAnsi"/>
          <w:sz w:val="23"/>
          <w:szCs w:val="23"/>
        </w:rPr>
        <w:t>…m</w:t>
      </w:r>
      <w:r w:rsidR="003434BC" w:rsidRPr="00597258">
        <w:rPr>
          <w:rStyle w:val="apple-converted-space"/>
          <w:rFonts w:cstheme="minorHAnsi"/>
          <w:sz w:val="23"/>
          <w:szCs w:val="23"/>
        </w:rPr>
        <w:t>ake people want to know how it will conclude in the end.</w:t>
      </w:r>
    </w:p>
    <w:p w:rsidR="003434BC" w:rsidRPr="00597258" w:rsidRDefault="00AD7849" w:rsidP="00EA17FA">
      <w:pPr>
        <w:pStyle w:val="ListParagraph"/>
        <w:numPr>
          <w:ilvl w:val="1"/>
          <w:numId w:val="1"/>
        </w:numPr>
        <w:tabs>
          <w:tab w:val="left" w:pos="1080"/>
        </w:tabs>
        <w:ind w:left="1080"/>
        <w:rPr>
          <w:rFonts w:cstheme="minorHAnsi"/>
        </w:rPr>
      </w:pPr>
      <w:r w:rsidRPr="00597258">
        <w:rPr>
          <w:rFonts w:cstheme="minorHAnsi"/>
          <w:bCs/>
          <w:sz w:val="23"/>
          <w:szCs w:val="23"/>
        </w:rPr>
        <w:t>…construct honest conflicts with truth that create doubt in what the outcome might be</w:t>
      </w:r>
      <w:r w:rsidR="00ED38C7">
        <w:rPr>
          <w:rFonts w:cstheme="minorHAnsi"/>
          <w:bCs/>
          <w:sz w:val="23"/>
          <w:szCs w:val="23"/>
        </w:rPr>
        <w:t>.</w:t>
      </w:r>
    </w:p>
    <w:p w:rsidR="00AD7849" w:rsidRPr="00597258" w:rsidRDefault="00AD7849" w:rsidP="00EA17FA">
      <w:pPr>
        <w:pStyle w:val="ListParagraph"/>
        <w:numPr>
          <w:ilvl w:val="1"/>
          <w:numId w:val="1"/>
        </w:numPr>
        <w:tabs>
          <w:tab w:val="left" w:pos="1080"/>
        </w:tabs>
        <w:ind w:left="1080"/>
        <w:rPr>
          <w:rFonts w:cstheme="minorHAnsi"/>
        </w:rPr>
      </w:pPr>
      <w:r w:rsidRPr="00597258">
        <w:rPr>
          <w:rFonts w:cstheme="minorHAnsi"/>
          <w:bCs/>
          <w:sz w:val="23"/>
          <w:szCs w:val="23"/>
        </w:rPr>
        <w:t xml:space="preserve">…have themes – the </w:t>
      </w:r>
      <w:r w:rsidR="00ED38C7">
        <w:rPr>
          <w:rFonts w:cstheme="minorHAnsi"/>
          <w:bCs/>
          <w:sz w:val="23"/>
          <w:szCs w:val="23"/>
        </w:rPr>
        <w:t>grand design, the message</w:t>
      </w:r>
      <w:r w:rsidRPr="00597258">
        <w:rPr>
          <w:rFonts w:cstheme="minorHAnsi"/>
          <w:bCs/>
          <w:sz w:val="23"/>
          <w:szCs w:val="23"/>
        </w:rPr>
        <w:t xml:space="preserve"> that guides the story along its path.</w:t>
      </w:r>
    </w:p>
    <w:p w:rsidR="00AD7849" w:rsidRPr="00597258" w:rsidRDefault="00AD7849" w:rsidP="00EA17FA">
      <w:pPr>
        <w:pStyle w:val="ListParagraph"/>
        <w:numPr>
          <w:ilvl w:val="1"/>
          <w:numId w:val="1"/>
        </w:numPr>
        <w:tabs>
          <w:tab w:val="left" w:pos="1080"/>
        </w:tabs>
        <w:ind w:left="1080"/>
        <w:rPr>
          <w:rFonts w:cstheme="minorHAnsi"/>
        </w:rPr>
      </w:pPr>
      <w:r w:rsidRPr="00597258">
        <w:rPr>
          <w:rFonts w:cstheme="minorHAnsi"/>
          <w:bCs/>
          <w:sz w:val="23"/>
          <w:szCs w:val="23"/>
        </w:rPr>
        <w:t>…evoke wonder</w:t>
      </w:r>
    </w:p>
    <w:p w:rsidR="00D31544" w:rsidRDefault="00D31544" w:rsidP="002E5F8B">
      <w:pPr>
        <w:ind w:left="720"/>
        <w:rPr>
          <w:rFonts w:cstheme="minorHAnsi"/>
        </w:rPr>
      </w:pPr>
      <w:r>
        <w:rPr>
          <w:rFonts w:cstheme="minorHAnsi"/>
        </w:rPr>
        <w:t>Reflect on stories you enjoy (could be in books, TV or movies).  Which of the above “Commandments” do you consider to be the most important TO YOU in the stories you enjoy?  Identify them and explain why they are important to you.</w:t>
      </w:r>
    </w:p>
    <w:p w:rsidR="00D31544" w:rsidRDefault="00EA3FED" w:rsidP="00EA17FA">
      <w:pPr>
        <w:pStyle w:val="ListParagraph"/>
        <w:numPr>
          <w:ilvl w:val="0"/>
          <w:numId w:val="1"/>
        </w:numPr>
        <w:rPr>
          <w:rFonts w:cstheme="minorHAnsi"/>
        </w:rPr>
      </w:pPr>
      <w:r w:rsidRPr="00EA17FA">
        <w:rPr>
          <w:rFonts w:cstheme="minorHAnsi"/>
        </w:rPr>
        <w:t>Do you write your own stories?  What kinds of stories are you compelled to write, and why?</w:t>
      </w:r>
    </w:p>
    <w:p w:rsidR="00EA17FA" w:rsidRPr="00EA17FA" w:rsidRDefault="00EA17FA" w:rsidP="00EA17FA">
      <w:pPr>
        <w:pStyle w:val="ListParagraph"/>
        <w:rPr>
          <w:rFonts w:cstheme="minorHAnsi"/>
        </w:rPr>
      </w:pPr>
    </w:p>
    <w:p w:rsidR="00D31544" w:rsidRPr="00EA17FA" w:rsidRDefault="00BC6996" w:rsidP="00EA3FED">
      <w:pPr>
        <w:ind w:left="720"/>
        <w:rPr>
          <w:rFonts w:cstheme="minorHAnsi"/>
          <w:i/>
          <w:sz w:val="18"/>
        </w:rPr>
      </w:pPr>
      <w:bookmarkStart w:id="0" w:name="_GoBack"/>
      <w:bookmarkEnd w:id="0"/>
      <w:r>
        <w:rPr>
          <w:rFonts w:cstheme="minorHAnsi"/>
          <w:i/>
          <w:sz w:val="18"/>
        </w:rPr>
        <w:t>*</w:t>
      </w:r>
      <w:r w:rsidR="00EA3FED" w:rsidRPr="00EA17FA">
        <w:rPr>
          <w:rFonts w:cstheme="minorHAnsi"/>
          <w:i/>
          <w:sz w:val="18"/>
        </w:rPr>
        <w:t>Stanton’s</w:t>
      </w:r>
      <w:r w:rsidR="0020658B">
        <w:rPr>
          <w:rFonts w:cstheme="minorHAnsi"/>
          <w:i/>
          <w:sz w:val="18"/>
        </w:rPr>
        <w:t xml:space="preserve"> “commandments” </w:t>
      </w:r>
      <w:r w:rsidR="002E5F8B" w:rsidRPr="00EA17FA">
        <w:rPr>
          <w:rFonts w:cstheme="minorHAnsi"/>
          <w:i/>
          <w:sz w:val="18"/>
        </w:rPr>
        <w:t xml:space="preserve">are </w:t>
      </w:r>
      <w:r w:rsidR="00EA3FED" w:rsidRPr="00EA17FA">
        <w:rPr>
          <w:rFonts w:cstheme="minorHAnsi"/>
          <w:i/>
          <w:sz w:val="18"/>
        </w:rPr>
        <w:t xml:space="preserve">more </w:t>
      </w:r>
      <w:r w:rsidR="002E5F8B" w:rsidRPr="00EA17FA">
        <w:rPr>
          <w:rFonts w:cstheme="minorHAnsi"/>
          <w:i/>
          <w:sz w:val="18"/>
        </w:rPr>
        <w:t>focused on movie-making than books or short stories, however, they overlap with short story elements.</w:t>
      </w:r>
      <w:r w:rsidR="00D31544" w:rsidRPr="00EA17FA">
        <w:rPr>
          <w:rFonts w:cstheme="minorHAnsi"/>
          <w:i/>
          <w:sz w:val="18"/>
        </w:rPr>
        <w:t xml:space="preserve">  As we move through our unit on Short</w:t>
      </w:r>
      <w:r w:rsidR="00C4340C" w:rsidRPr="00EA17FA">
        <w:rPr>
          <w:rFonts w:cstheme="minorHAnsi"/>
          <w:i/>
          <w:sz w:val="18"/>
        </w:rPr>
        <w:t xml:space="preserve"> Stories, we can see</w:t>
      </w:r>
      <w:r w:rsidR="00D31544" w:rsidRPr="00EA17FA">
        <w:rPr>
          <w:rFonts w:cstheme="minorHAnsi"/>
          <w:i/>
          <w:sz w:val="18"/>
        </w:rPr>
        <w:t xml:space="preserve"> if our stories match these criteria, and when you go to write your own, you’ll want to keep these in mind!</w:t>
      </w:r>
    </w:p>
    <w:sectPr w:rsidR="00D31544" w:rsidRPr="00EA17FA" w:rsidSect="00EA3F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012CF"/>
    <w:multiLevelType w:val="hybridMultilevel"/>
    <w:tmpl w:val="1EFE4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92"/>
    <w:rsid w:val="00030692"/>
    <w:rsid w:val="00160B5D"/>
    <w:rsid w:val="001E3BA4"/>
    <w:rsid w:val="0020658B"/>
    <w:rsid w:val="00230D38"/>
    <w:rsid w:val="002E5F8B"/>
    <w:rsid w:val="003434BC"/>
    <w:rsid w:val="004D7492"/>
    <w:rsid w:val="00513CD1"/>
    <w:rsid w:val="00597258"/>
    <w:rsid w:val="005A2632"/>
    <w:rsid w:val="005E2AC6"/>
    <w:rsid w:val="00607CE2"/>
    <w:rsid w:val="00883EB0"/>
    <w:rsid w:val="008A7B28"/>
    <w:rsid w:val="009E6310"/>
    <w:rsid w:val="00A21129"/>
    <w:rsid w:val="00AC0D0F"/>
    <w:rsid w:val="00AD7849"/>
    <w:rsid w:val="00B3634C"/>
    <w:rsid w:val="00BC6996"/>
    <w:rsid w:val="00BE4FBE"/>
    <w:rsid w:val="00C4340C"/>
    <w:rsid w:val="00C47F19"/>
    <w:rsid w:val="00D16652"/>
    <w:rsid w:val="00D31544"/>
    <w:rsid w:val="00E13A80"/>
    <w:rsid w:val="00E90DB4"/>
    <w:rsid w:val="00EA17FA"/>
    <w:rsid w:val="00EA3FED"/>
    <w:rsid w:val="00ED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6696E-E455-4E3D-BFDF-78B6561F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2"/>
    <w:rPr>
      <w:color w:val="0000FF"/>
      <w:u w:val="single"/>
    </w:rPr>
  </w:style>
  <w:style w:type="paragraph" w:styleId="ListParagraph">
    <w:name w:val="List Paragraph"/>
    <w:basedOn w:val="Normal"/>
    <w:uiPriority w:val="34"/>
    <w:qFormat/>
    <w:rsid w:val="00230D38"/>
    <w:pPr>
      <w:ind w:left="720"/>
      <w:contextualSpacing/>
    </w:pPr>
  </w:style>
  <w:style w:type="character" w:customStyle="1" w:styleId="apple-converted-space">
    <w:name w:val="apple-converted-space"/>
    <w:basedOn w:val="DefaultParagraphFont"/>
    <w:rsid w:val="009E6310"/>
  </w:style>
  <w:style w:type="character" w:styleId="FollowedHyperlink">
    <w:name w:val="FollowedHyperlink"/>
    <w:basedOn w:val="DefaultParagraphFont"/>
    <w:uiPriority w:val="99"/>
    <w:semiHidden/>
    <w:unhideWhenUsed/>
    <w:rsid w:val="00E13A80"/>
    <w:rPr>
      <w:color w:val="800080" w:themeColor="followedHyperlink"/>
      <w:u w:val="single"/>
    </w:rPr>
  </w:style>
  <w:style w:type="paragraph" w:styleId="BalloonText">
    <w:name w:val="Balloon Text"/>
    <w:basedOn w:val="Normal"/>
    <w:link w:val="BalloonTextChar"/>
    <w:uiPriority w:val="99"/>
    <w:semiHidden/>
    <w:unhideWhenUsed/>
    <w:rsid w:val="00E1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KxDwieKpaw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E7A9D674.dotm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Schlappner, Carrie</dc:creator>
  <cp:lastModifiedBy>Campbell, Scott</cp:lastModifiedBy>
  <cp:revision>2</cp:revision>
  <cp:lastPrinted>2017-03-16T18:39:00Z</cp:lastPrinted>
  <dcterms:created xsi:type="dcterms:W3CDTF">2017-03-16T18:39:00Z</dcterms:created>
  <dcterms:modified xsi:type="dcterms:W3CDTF">2017-03-16T18:39:00Z</dcterms:modified>
</cp:coreProperties>
</file>