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25" w:rsidRDefault="003020AA">
      <w:pPr>
        <w:rPr>
          <w:sz w:val="22"/>
          <w:szCs w:val="22"/>
        </w:rPr>
      </w:pPr>
      <w:bookmarkStart w:id="0" w:name="_GoBack"/>
      <w:r>
        <w:rPr>
          <w:rFonts w:ascii="Arial" w:hAnsi="Arial" w:cs="Arial"/>
          <w:noProof/>
          <w:color w:val="0000FF"/>
          <w:sz w:val="27"/>
          <w:szCs w:val="27"/>
        </w:rPr>
        <w:drawing>
          <wp:anchor distT="0" distB="0" distL="114300" distR="114300" simplePos="0" relativeHeight="251658240" behindDoc="0" locked="0" layoutInCell="1" allowOverlap="1" wp14:anchorId="2100B40E" wp14:editId="33084FF5">
            <wp:simplePos x="0" y="0"/>
            <wp:positionH relativeFrom="column">
              <wp:posOffset>3813175</wp:posOffset>
            </wp:positionH>
            <wp:positionV relativeFrom="paragraph">
              <wp:posOffset>-803275</wp:posOffset>
            </wp:positionV>
            <wp:extent cx="2005330" cy="1334770"/>
            <wp:effectExtent l="0" t="0" r="0" b="0"/>
            <wp:wrapSquare wrapText="bothSides"/>
            <wp:docPr id="1" name="Picture 1" descr="https://encrypted-tbn2.gstatic.com/images?q=tbn:ANd9GcR42Tz2Wv_4xg_5uT9kPr3egIZfa6WzlEcZT2BsA9SF6mipswe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42Tz2Wv_4xg_5uT9kPr3egIZfa6WzlEcZT2BsA9SF6mipswe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330" cy="13347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44D75">
        <w:rPr>
          <w:sz w:val="22"/>
          <w:szCs w:val="22"/>
        </w:rPr>
        <w:t>Name:</w:t>
      </w:r>
    </w:p>
    <w:p w:rsidR="00E44D75" w:rsidRPr="00E44D75" w:rsidRDefault="00E44D75">
      <w:pPr>
        <w:rPr>
          <w:b/>
          <w:sz w:val="36"/>
          <w:szCs w:val="36"/>
        </w:rPr>
      </w:pPr>
      <w:r w:rsidRPr="00E44D75">
        <w:rPr>
          <w:b/>
          <w:sz w:val="36"/>
          <w:szCs w:val="36"/>
        </w:rPr>
        <w:t>The 1980s</w:t>
      </w:r>
    </w:p>
    <w:p w:rsidR="00E44D75" w:rsidRDefault="00E44D75">
      <w:pPr>
        <w:rPr>
          <w:b/>
          <w:sz w:val="22"/>
          <w:szCs w:val="22"/>
        </w:rPr>
      </w:pPr>
      <w:r w:rsidRPr="00E44D75">
        <w:rPr>
          <w:b/>
          <w:sz w:val="22"/>
          <w:szCs w:val="22"/>
        </w:rPr>
        <w:t>Focus Questions</w:t>
      </w:r>
      <w:r>
        <w:rPr>
          <w:b/>
          <w:sz w:val="22"/>
          <w:szCs w:val="22"/>
        </w:rPr>
        <w:t>:</w:t>
      </w:r>
    </w:p>
    <w:p w:rsidR="00E44D75" w:rsidRDefault="00E44D75" w:rsidP="00E44D75">
      <w:pPr>
        <w:pStyle w:val="ListParagraph"/>
        <w:numPr>
          <w:ilvl w:val="0"/>
          <w:numId w:val="2"/>
        </w:numPr>
        <w:rPr>
          <w:sz w:val="22"/>
          <w:szCs w:val="22"/>
        </w:rPr>
      </w:pPr>
      <w:r w:rsidRPr="003A2050">
        <w:rPr>
          <w:sz w:val="22"/>
          <w:szCs w:val="22"/>
        </w:rPr>
        <w:t>How did Canadian society change from 1980 to the present?</w:t>
      </w:r>
    </w:p>
    <w:p w:rsidR="003A2050" w:rsidRDefault="003A2050" w:rsidP="00E44D75">
      <w:pPr>
        <w:pStyle w:val="ListParagraph"/>
        <w:numPr>
          <w:ilvl w:val="0"/>
          <w:numId w:val="2"/>
        </w:numPr>
        <w:rPr>
          <w:sz w:val="22"/>
          <w:szCs w:val="22"/>
        </w:rPr>
      </w:pPr>
      <w:r>
        <w:rPr>
          <w:sz w:val="22"/>
          <w:szCs w:val="22"/>
        </w:rPr>
        <w:t>How did Canada’s multiculturalism policy affect minority groups?</w:t>
      </w:r>
    </w:p>
    <w:p w:rsidR="003A2050" w:rsidRDefault="003A2050" w:rsidP="00E44D75">
      <w:pPr>
        <w:pStyle w:val="ListParagraph"/>
        <w:numPr>
          <w:ilvl w:val="0"/>
          <w:numId w:val="2"/>
        </w:numPr>
        <w:rPr>
          <w:sz w:val="22"/>
          <w:szCs w:val="22"/>
        </w:rPr>
      </w:pPr>
      <w:r>
        <w:rPr>
          <w:sz w:val="22"/>
          <w:szCs w:val="22"/>
        </w:rPr>
        <w:t>How did Aboriginal Canadians respond to challenges in the late 20</w:t>
      </w:r>
      <w:r w:rsidRPr="003A2050">
        <w:rPr>
          <w:sz w:val="22"/>
          <w:szCs w:val="22"/>
          <w:vertAlign w:val="superscript"/>
        </w:rPr>
        <w:t>th</w:t>
      </w:r>
      <w:r>
        <w:rPr>
          <w:sz w:val="22"/>
          <w:szCs w:val="22"/>
        </w:rPr>
        <w:t xml:space="preserve"> century?</w:t>
      </w:r>
    </w:p>
    <w:p w:rsidR="003A2050" w:rsidRPr="003A2050" w:rsidRDefault="003A2050" w:rsidP="00E44D75">
      <w:pPr>
        <w:pStyle w:val="ListParagraph"/>
        <w:numPr>
          <w:ilvl w:val="0"/>
          <w:numId w:val="2"/>
        </w:numPr>
        <w:rPr>
          <w:sz w:val="22"/>
          <w:szCs w:val="22"/>
        </w:rPr>
      </w:pPr>
      <w:r>
        <w:rPr>
          <w:sz w:val="22"/>
          <w:szCs w:val="22"/>
        </w:rPr>
        <w:t>What was the impact of Quebec nationalism on Canadian unity?</w:t>
      </w:r>
    </w:p>
    <w:p w:rsidR="00E44D75" w:rsidRPr="003A2050" w:rsidRDefault="00E44D75" w:rsidP="00E44D75">
      <w:pPr>
        <w:pStyle w:val="ListParagraph"/>
        <w:numPr>
          <w:ilvl w:val="0"/>
          <w:numId w:val="2"/>
        </w:numPr>
        <w:rPr>
          <w:sz w:val="22"/>
          <w:szCs w:val="22"/>
        </w:rPr>
      </w:pPr>
      <w:r w:rsidRPr="003A2050">
        <w:rPr>
          <w:sz w:val="22"/>
          <w:szCs w:val="22"/>
        </w:rPr>
        <w:t>How did Canada respond to new challenges to federalism?</w:t>
      </w:r>
    </w:p>
    <w:p w:rsidR="00E44D75" w:rsidRDefault="00E44D75" w:rsidP="00986150">
      <w:pPr>
        <w:rPr>
          <w:b/>
          <w:sz w:val="22"/>
          <w:szCs w:val="22"/>
        </w:rPr>
      </w:pPr>
    </w:p>
    <w:p w:rsidR="00986150" w:rsidRPr="003A2050" w:rsidRDefault="00986150" w:rsidP="00986150">
      <w:pPr>
        <w:rPr>
          <w:sz w:val="22"/>
          <w:szCs w:val="22"/>
        </w:rPr>
      </w:pPr>
      <w:r>
        <w:rPr>
          <w:b/>
          <w:sz w:val="22"/>
          <w:szCs w:val="22"/>
        </w:rPr>
        <w:t xml:space="preserve">Reference: </w:t>
      </w:r>
      <w:r w:rsidRPr="003A2050">
        <w:rPr>
          <w:i/>
          <w:sz w:val="22"/>
          <w:szCs w:val="22"/>
        </w:rPr>
        <w:t xml:space="preserve">Counterpoints: Exploring </w:t>
      </w:r>
      <w:r w:rsidR="003A2050" w:rsidRPr="003A2050">
        <w:rPr>
          <w:i/>
          <w:sz w:val="22"/>
          <w:szCs w:val="22"/>
        </w:rPr>
        <w:t>Canadian Issues</w:t>
      </w:r>
      <w:r w:rsidR="003A2050" w:rsidRPr="003A2050">
        <w:rPr>
          <w:sz w:val="22"/>
          <w:szCs w:val="22"/>
        </w:rPr>
        <w:t xml:space="preserve"> (2010)</w:t>
      </w:r>
    </w:p>
    <w:p w:rsidR="003A2050" w:rsidRDefault="003A2050" w:rsidP="00986150">
      <w:pPr>
        <w:rPr>
          <w:sz w:val="22"/>
          <w:szCs w:val="22"/>
        </w:rPr>
      </w:pPr>
      <w:r>
        <w:rPr>
          <w:b/>
          <w:sz w:val="22"/>
          <w:szCs w:val="22"/>
        </w:rPr>
        <w:t xml:space="preserve">Reading: </w:t>
      </w:r>
      <w:r w:rsidRPr="003A2050">
        <w:rPr>
          <w:sz w:val="22"/>
          <w:szCs w:val="22"/>
        </w:rPr>
        <w:t>Ch. 8</w:t>
      </w:r>
      <w:r>
        <w:rPr>
          <w:sz w:val="22"/>
          <w:szCs w:val="22"/>
        </w:rPr>
        <w:t xml:space="preserve"> p. 246 –</w:t>
      </w:r>
      <w:r w:rsidR="000C02F2">
        <w:rPr>
          <w:sz w:val="22"/>
          <w:szCs w:val="22"/>
        </w:rPr>
        <w:t xml:space="preserve"> 270</w:t>
      </w:r>
      <w:r>
        <w:rPr>
          <w:sz w:val="22"/>
          <w:szCs w:val="22"/>
        </w:rPr>
        <w:t xml:space="preserve"> (try a read through first)</w:t>
      </w:r>
    </w:p>
    <w:p w:rsidR="003A2050" w:rsidRDefault="003A2050" w:rsidP="00986150">
      <w:pPr>
        <w:rPr>
          <w:sz w:val="22"/>
          <w:szCs w:val="22"/>
        </w:rPr>
      </w:pPr>
    </w:p>
    <w:p w:rsidR="003A2050" w:rsidRDefault="00187A1E" w:rsidP="00986150">
      <w:pPr>
        <w:rPr>
          <w:b/>
          <w:sz w:val="22"/>
          <w:szCs w:val="22"/>
        </w:rPr>
      </w:pPr>
      <w:r>
        <w:rPr>
          <w:b/>
          <w:sz w:val="22"/>
          <w:szCs w:val="22"/>
        </w:rPr>
        <w:t>Questions</w:t>
      </w:r>
    </w:p>
    <w:p w:rsidR="00187A1E" w:rsidRDefault="00187A1E" w:rsidP="00986150">
      <w:pPr>
        <w:rPr>
          <w:sz w:val="22"/>
          <w:szCs w:val="22"/>
        </w:rPr>
      </w:pPr>
      <w:r>
        <w:rPr>
          <w:sz w:val="22"/>
          <w:szCs w:val="22"/>
        </w:rPr>
        <w:t xml:space="preserve">1. How did Canadian immigration policies and patterns change between 1960 and 2000? </w:t>
      </w:r>
    </w:p>
    <w:p w:rsidR="00187A1E" w:rsidRDefault="00187A1E" w:rsidP="00986150">
      <w:pPr>
        <w:rPr>
          <w:sz w:val="22"/>
          <w:szCs w:val="22"/>
        </w:rPr>
      </w:pPr>
      <w:r>
        <w:rPr>
          <w:sz w:val="22"/>
          <w:szCs w:val="22"/>
        </w:rPr>
        <w:t>(p. 246)</w:t>
      </w:r>
    </w:p>
    <w:p w:rsidR="00187A1E" w:rsidRDefault="00187A1E" w:rsidP="00986150">
      <w:pPr>
        <w:rPr>
          <w:sz w:val="22"/>
          <w:szCs w:val="22"/>
        </w:rPr>
      </w:pPr>
    </w:p>
    <w:p w:rsidR="00187A1E" w:rsidRDefault="00187A1E" w:rsidP="00986150">
      <w:pPr>
        <w:rPr>
          <w:sz w:val="22"/>
          <w:szCs w:val="22"/>
        </w:rPr>
      </w:pPr>
    </w:p>
    <w:p w:rsidR="00187A1E" w:rsidRDefault="00187A1E" w:rsidP="00986150">
      <w:pPr>
        <w:rPr>
          <w:sz w:val="22"/>
          <w:szCs w:val="22"/>
        </w:rPr>
      </w:pPr>
    </w:p>
    <w:p w:rsidR="00187A1E" w:rsidRDefault="00187A1E" w:rsidP="00986150">
      <w:pPr>
        <w:rPr>
          <w:sz w:val="22"/>
          <w:szCs w:val="22"/>
        </w:rPr>
      </w:pPr>
    </w:p>
    <w:p w:rsidR="00187A1E" w:rsidRDefault="00187A1E" w:rsidP="00986150">
      <w:pPr>
        <w:rPr>
          <w:sz w:val="22"/>
          <w:szCs w:val="22"/>
        </w:rPr>
      </w:pPr>
    </w:p>
    <w:p w:rsidR="00187A1E" w:rsidRDefault="00187A1E" w:rsidP="00986150">
      <w:pPr>
        <w:rPr>
          <w:sz w:val="22"/>
          <w:szCs w:val="22"/>
        </w:rPr>
      </w:pPr>
    </w:p>
    <w:p w:rsidR="00187A1E" w:rsidRDefault="00187A1E" w:rsidP="00986150">
      <w:pPr>
        <w:rPr>
          <w:sz w:val="22"/>
          <w:szCs w:val="22"/>
        </w:rPr>
      </w:pPr>
      <w:r>
        <w:rPr>
          <w:sz w:val="22"/>
          <w:szCs w:val="22"/>
        </w:rPr>
        <w:t>2. What was the Canadian government’s response to demands that it acknowledge its part in the ill treatment of Aboriginal children in residential schools? Do you think this response was adequate? Explain. (p. 250)</w:t>
      </w:r>
    </w:p>
    <w:p w:rsidR="00187A1E" w:rsidRDefault="00187A1E" w:rsidP="00986150">
      <w:pPr>
        <w:rPr>
          <w:sz w:val="22"/>
          <w:szCs w:val="22"/>
        </w:rPr>
      </w:pPr>
    </w:p>
    <w:p w:rsidR="00187A1E" w:rsidRDefault="00187A1E" w:rsidP="00986150">
      <w:pPr>
        <w:rPr>
          <w:sz w:val="22"/>
          <w:szCs w:val="22"/>
        </w:rPr>
      </w:pPr>
    </w:p>
    <w:p w:rsidR="00187A1E" w:rsidRDefault="00187A1E" w:rsidP="00986150">
      <w:pPr>
        <w:rPr>
          <w:sz w:val="22"/>
          <w:szCs w:val="22"/>
        </w:rPr>
      </w:pPr>
    </w:p>
    <w:p w:rsidR="00187A1E" w:rsidRDefault="00187A1E" w:rsidP="00986150">
      <w:pPr>
        <w:rPr>
          <w:sz w:val="22"/>
          <w:szCs w:val="22"/>
        </w:rPr>
      </w:pPr>
    </w:p>
    <w:p w:rsidR="00187A1E" w:rsidRDefault="00187A1E" w:rsidP="00986150">
      <w:pPr>
        <w:rPr>
          <w:sz w:val="22"/>
          <w:szCs w:val="22"/>
        </w:rPr>
      </w:pPr>
    </w:p>
    <w:p w:rsidR="00187A1E" w:rsidRDefault="00187A1E" w:rsidP="00986150">
      <w:pPr>
        <w:rPr>
          <w:sz w:val="22"/>
          <w:szCs w:val="22"/>
        </w:rPr>
      </w:pPr>
    </w:p>
    <w:p w:rsidR="00187A1E" w:rsidRDefault="00187A1E" w:rsidP="00986150">
      <w:pPr>
        <w:rPr>
          <w:sz w:val="22"/>
          <w:szCs w:val="22"/>
        </w:rPr>
      </w:pPr>
      <w:r>
        <w:rPr>
          <w:sz w:val="22"/>
          <w:szCs w:val="22"/>
        </w:rPr>
        <w:t>3. Explain the importance of</w:t>
      </w:r>
    </w:p>
    <w:p w:rsidR="00187A1E" w:rsidRDefault="00187A1E" w:rsidP="00986150">
      <w:pPr>
        <w:rPr>
          <w:sz w:val="22"/>
          <w:szCs w:val="22"/>
        </w:rPr>
      </w:pPr>
    </w:p>
    <w:p w:rsidR="00187A1E" w:rsidRDefault="00187A1E" w:rsidP="00187A1E">
      <w:pPr>
        <w:pStyle w:val="ListParagraph"/>
        <w:numPr>
          <w:ilvl w:val="0"/>
          <w:numId w:val="3"/>
        </w:numPr>
        <w:rPr>
          <w:sz w:val="22"/>
          <w:szCs w:val="22"/>
        </w:rPr>
      </w:pPr>
      <w:r w:rsidRPr="00187A1E">
        <w:rPr>
          <w:sz w:val="22"/>
          <w:szCs w:val="22"/>
        </w:rPr>
        <w:t>the Assembly of First Nations</w:t>
      </w:r>
    </w:p>
    <w:p w:rsidR="00187A1E" w:rsidRDefault="00187A1E" w:rsidP="00187A1E">
      <w:pPr>
        <w:rPr>
          <w:sz w:val="22"/>
          <w:szCs w:val="22"/>
        </w:rPr>
      </w:pPr>
    </w:p>
    <w:p w:rsidR="00187A1E" w:rsidRPr="00187A1E" w:rsidRDefault="00187A1E" w:rsidP="00187A1E">
      <w:pPr>
        <w:rPr>
          <w:sz w:val="22"/>
          <w:szCs w:val="22"/>
        </w:rPr>
      </w:pPr>
    </w:p>
    <w:p w:rsidR="00187A1E" w:rsidRDefault="00187A1E" w:rsidP="00187A1E">
      <w:pPr>
        <w:pStyle w:val="ListParagraph"/>
        <w:numPr>
          <w:ilvl w:val="0"/>
          <w:numId w:val="3"/>
        </w:numPr>
        <w:rPr>
          <w:sz w:val="22"/>
          <w:szCs w:val="22"/>
        </w:rPr>
      </w:pPr>
      <w:r>
        <w:rPr>
          <w:sz w:val="22"/>
          <w:szCs w:val="22"/>
        </w:rPr>
        <w:t>specific land claims</w:t>
      </w:r>
    </w:p>
    <w:p w:rsidR="00187A1E" w:rsidRDefault="00187A1E" w:rsidP="00187A1E">
      <w:pPr>
        <w:rPr>
          <w:sz w:val="22"/>
          <w:szCs w:val="22"/>
        </w:rPr>
      </w:pPr>
    </w:p>
    <w:p w:rsidR="00187A1E" w:rsidRPr="00187A1E" w:rsidRDefault="00187A1E" w:rsidP="00187A1E">
      <w:pPr>
        <w:rPr>
          <w:sz w:val="22"/>
          <w:szCs w:val="22"/>
        </w:rPr>
      </w:pPr>
    </w:p>
    <w:p w:rsidR="00187A1E" w:rsidRDefault="00187A1E" w:rsidP="00187A1E">
      <w:pPr>
        <w:pStyle w:val="ListParagraph"/>
        <w:numPr>
          <w:ilvl w:val="0"/>
          <w:numId w:val="3"/>
        </w:numPr>
        <w:rPr>
          <w:sz w:val="22"/>
          <w:szCs w:val="22"/>
        </w:rPr>
      </w:pPr>
      <w:r>
        <w:rPr>
          <w:sz w:val="22"/>
          <w:szCs w:val="22"/>
        </w:rPr>
        <w:t>comprehensive land claims</w:t>
      </w:r>
    </w:p>
    <w:p w:rsidR="00187A1E" w:rsidRDefault="00187A1E" w:rsidP="00187A1E">
      <w:pPr>
        <w:rPr>
          <w:sz w:val="22"/>
          <w:szCs w:val="22"/>
        </w:rPr>
      </w:pPr>
    </w:p>
    <w:p w:rsidR="00187A1E" w:rsidRPr="00187A1E" w:rsidRDefault="00187A1E" w:rsidP="00187A1E">
      <w:pPr>
        <w:rPr>
          <w:sz w:val="22"/>
          <w:szCs w:val="22"/>
        </w:rPr>
      </w:pPr>
    </w:p>
    <w:p w:rsidR="00187A1E" w:rsidRDefault="00187A1E" w:rsidP="00187A1E">
      <w:pPr>
        <w:pStyle w:val="ListParagraph"/>
        <w:numPr>
          <w:ilvl w:val="0"/>
          <w:numId w:val="3"/>
        </w:numPr>
        <w:rPr>
          <w:sz w:val="22"/>
          <w:szCs w:val="22"/>
        </w:rPr>
      </w:pPr>
      <w:r>
        <w:rPr>
          <w:sz w:val="22"/>
          <w:szCs w:val="22"/>
        </w:rPr>
        <w:t>the Nisga’a Treaty</w:t>
      </w:r>
    </w:p>
    <w:p w:rsidR="00187A1E" w:rsidRDefault="00187A1E" w:rsidP="00187A1E">
      <w:pPr>
        <w:rPr>
          <w:sz w:val="22"/>
          <w:szCs w:val="22"/>
        </w:rPr>
      </w:pPr>
    </w:p>
    <w:p w:rsidR="00187A1E" w:rsidRPr="00187A1E" w:rsidRDefault="00187A1E" w:rsidP="00187A1E">
      <w:pPr>
        <w:rPr>
          <w:sz w:val="22"/>
          <w:szCs w:val="22"/>
        </w:rPr>
      </w:pPr>
    </w:p>
    <w:p w:rsidR="00187A1E" w:rsidRDefault="00187A1E" w:rsidP="00187A1E">
      <w:pPr>
        <w:pStyle w:val="ListParagraph"/>
        <w:numPr>
          <w:ilvl w:val="0"/>
          <w:numId w:val="3"/>
        </w:numPr>
        <w:rPr>
          <w:sz w:val="22"/>
          <w:szCs w:val="22"/>
        </w:rPr>
      </w:pPr>
      <w:r>
        <w:rPr>
          <w:sz w:val="22"/>
          <w:szCs w:val="22"/>
        </w:rPr>
        <w:t xml:space="preserve">the </w:t>
      </w:r>
      <w:proofErr w:type="spellStart"/>
      <w:r>
        <w:rPr>
          <w:sz w:val="22"/>
          <w:szCs w:val="22"/>
        </w:rPr>
        <w:t>Delgamuukw</w:t>
      </w:r>
      <w:proofErr w:type="spellEnd"/>
      <w:r>
        <w:rPr>
          <w:sz w:val="22"/>
          <w:szCs w:val="22"/>
        </w:rPr>
        <w:t xml:space="preserve"> decision</w:t>
      </w:r>
    </w:p>
    <w:p w:rsidR="00187A1E" w:rsidRDefault="00187A1E" w:rsidP="00187A1E">
      <w:pPr>
        <w:rPr>
          <w:sz w:val="22"/>
          <w:szCs w:val="22"/>
        </w:rPr>
      </w:pPr>
    </w:p>
    <w:p w:rsidR="00187A1E" w:rsidRDefault="00187A1E" w:rsidP="00187A1E">
      <w:pPr>
        <w:rPr>
          <w:sz w:val="22"/>
          <w:szCs w:val="22"/>
        </w:rPr>
      </w:pPr>
    </w:p>
    <w:p w:rsidR="00187A1E" w:rsidRDefault="00187A1E" w:rsidP="00187A1E">
      <w:pPr>
        <w:rPr>
          <w:sz w:val="22"/>
          <w:szCs w:val="22"/>
        </w:rPr>
      </w:pPr>
      <w:r>
        <w:rPr>
          <w:sz w:val="22"/>
          <w:szCs w:val="22"/>
        </w:rPr>
        <w:t xml:space="preserve">4. Why do you think the creation of Nunavut is significant? (p. 253) </w:t>
      </w:r>
    </w:p>
    <w:p w:rsidR="008152C6" w:rsidRDefault="008152C6" w:rsidP="00187A1E">
      <w:pPr>
        <w:rPr>
          <w:sz w:val="22"/>
          <w:szCs w:val="22"/>
        </w:rPr>
      </w:pPr>
    </w:p>
    <w:p w:rsidR="008152C6" w:rsidRDefault="008152C6" w:rsidP="00187A1E">
      <w:pPr>
        <w:rPr>
          <w:sz w:val="22"/>
          <w:szCs w:val="22"/>
        </w:rPr>
      </w:pPr>
      <w:r>
        <w:rPr>
          <w:sz w:val="22"/>
          <w:szCs w:val="22"/>
        </w:rPr>
        <w:lastRenderedPageBreak/>
        <w:t>5. What were the conclusions of the Royal Commission on Aboriginal Peoples? Does this surprise you? Explain. (p. 256)</w:t>
      </w:r>
    </w:p>
    <w:p w:rsidR="008152C6" w:rsidRDefault="008152C6" w:rsidP="00187A1E">
      <w:pPr>
        <w:rPr>
          <w:sz w:val="22"/>
          <w:szCs w:val="22"/>
        </w:rPr>
      </w:pPr>
    </w:p>
    <w:p w:rsidR="008152C6" w:rsidRDefault="008152C6" w:rsidP="00187A1E">
      <w:pPr>
        <w:rPr>
          <w:sz w:val="22"/>
          <w:szCs w:val="22"/>
        </w:rPr>
      </w:pPr>
    </w:p>
    <w:p w:rsidR="008152C6" w:rsidRDefault="008152C6" w:rsidP="00187A1E">
      <w:pPr>
        <w:rPr>
          <w:sz w:val="22"/>
          <w:szCs w:val="22"/>
        </w:rPr>
      </w:pPr>
    </w:p>
    <w:p w:rsidR="008152C6" w:rsidRDefault="008152C6" w:rsidP="00187A1E">
      <w:pPr>
        <w:rPr>
          <w:sz w:val="22"/>
          <w:szCs w:val="22"/>
        </w:rPr>
      </w:pPr>
    </w:p>
    <w:p w:rsidR="008152C6" w:rsidRPr="008152C6" w:rsidRDefault="008152C6" w:rsidP="00187A1E">
      <w:pPr>
        <w:rPr>
          <w:b/>
          <w:sz w:val="22"/>
          <w:szCs w:val="22"/>
        </w:rPr>
      </w:pPr>
      <w:r w:rsidRPr="008152C6">
        <w:rPr>
          <w:b/>
          <w:sz w:val="22"/>
          <w:szCs w:val="22"/>
        </w:rPr>
        <w:t>Define</w:t>
      </w:r>
      <w:r>
        <w:rPr>
          <w:b/>
          <w:sz w:val="22"/>
          <w:szCs w:val="22"/>
        </w:rPr>
        <w:t>:</w:t>
      </w:r>
    </w:p>
    <w:p w:rsidR="008152C6" w:rsidRDefault="008152C6" w:rsidP="00187A1E">
      <w:pPr>
        <w:rPr>
          <w:sz w:val="22"/>
          <w:szCs w:val="22"/>
        </w:rPr>
      </w:pPr>
    </w:p>
    <w:p w:rsidR="008152C6" w:rsidRDefault="008152C6" w:rsidP="00187A1E">
      <w:pPr>
        <w:rPr>
          <w:sz w:val="22"/>
          <w:szCs w:val="22"/>
        </w:rPr>
      </w:pPr>
      <w:proofErr w:type="spellStart"/>
      <w:proofErr w:type="gramStart"/>
      <w:r>
        <w:rPr>
          <w:sz w:val="22"/>
          <w:szCs w:val="22"/>
        </w:rPr>
        <w:t>patriate</w:t>
      </w:r>
      <w:proofErr w:type="spellEnd"/>
      <w:proofErr w:type="gramEnd"/>
    </w:p>
    <w:p w:rsidR="008152C6" w:rsidRDefault="008152C6" w:rsidP="00187A1E">
      <w:pPr>
        <w:rPr>
          <w:sz w:val="22"/>
          <w:szCs w:val="22"/>
        </w:rPr>
      </w:pPr>
    </w:p>
    <w:p w:rsidR="008152C6" w:rsidRDefault="008152C6" w:rsidP="00187A1E">
      <w:pPr>
        <w:rPr>
          <w:sz w:val="22"/>
          <w:szCs w:val="22"/>
        </w:rPr>
      </w:pPr>
    </w:p>
    <w:p w:rsidR="008152C6" w:rsidRDefault="008152C6" w:rsidP="00187A1E">
      <w:pPr>
        <w:rPr>
          <w:sz w:val="22"/>
          <w:szCs w:val="22"/>
        </w:rPr>
      </w:pPr>
    </w:p>
    <w:p w:rsidR="008152C6" w:rsidRDefault="008152C6" w:rsidP="00187A1E">
      <w:pPr>
        <w:rPr>
          <w:sz w:val="22"/>
          <w:szCs w:val="22"/>
        </w:rPr>
      </w:pPr>
      <w:proofErr w:type="gramStart"/>
      <w:r>
        <w:rPr>
          <w:sz w:val="22"/>
          <w:szCs w:val="22"/>
        </w:rPr>
        <w:t>sovereignty-association</w:t>
      </w:r>
      <w:proofErr w:type="gramEnd"/>
    </w:p>
    <w:p w:rsidR="008152C6" w:rsidRDefault="008152C6" w:rsidP="00187A1E">
      <w:pPr>
        <w:rPr>
          <w:sz w:val="22"/>
          <w:szCs w:val="22"/>
        </w:rPr>
      </w:pPr>
    </w:p>
    <w:p w:rsidR="008152C6" w:rsidRDefault="008152C6" w:rsidP="00187A1E">
      <w:pPr>
        <w:rPr>
          <w:sz w:val="22"/>
          <w:szCs w:val="22"/>
        </w:rPr>
      </w:pPr>
    </w:p>
    <w:p w:rsidR="008152C6" w:rsidRDefault="008152C6" w:rsidP="00187A1E">
      <w:pPr>
        <w:rPr>
          <w:sz w:val="22"/>
          <w:szCs w:val="22"/>
        </w:rPr>
      </w:pPr>
    </w:p>
    <w:p w:rsidR="008152C6" w:rsidRDefault="008152C6" w:rsidP="00187A1E">
      <w:pPr>
        <w:rPr>
          <w:sz w:val="22"/>
          <w:szCs w:val="22"/>
        </w:rPr>
      </w:pPr>
      <w:proofErr w:type="gramStart"/>
      <w:r>
        <w:rPr>
          <w:sz w:val="22"/>
          <w:szCs w:val="22"/>
        </w:rPr>
        <w:t>distinct</w:t>
      </w:r>
      <w:proofErr w:type="gramEnd"/>
      <w:r>
        <w:rPr>
          <w:sz w:val="22"/>
          <w:szCs w:val="22"/>
        </w:rPr>
        <w:t xml:space="preserve"> society</w:t>
      </w:r>
    </w:p>
    <w:p w:rsidR="008152C6" w:rsidRDefault="008152C6" w:rsidP="00187A1E">
      <w:pPr>
        <w:rPr>
          <w:sz w:val="22"/>
          <w:szCs w:val="22"/>
        </w:rPr>
      </w:pPr>
    </w:p>
    <w:p w:rsidR="008152C6" w:rsidRDefault="008152C6" w:rsidP="00187A1E">
      <w:pPr>
        <w:rPr>
          <w:sz w:val="22"/>
          <w:szCs w:val="22"/>
        </w:rPr>
      </w:pPr>
    </w:p>
    <w:p w:rsidR="008152C6" w:rsidRDefault="008152C6" w:rsidP="00187A1E">
      <w:pPr>
        <w:rPr>
          <w:sz w:val="22"/>
          <w:szCs w:val="22"/>
        </w:rPr>
      </w:pPr>
    </w:p>
    <w:p w:rsidR="008152C6" w:rsidRDefault="008152C6" w:rsidP="00187A1E">
      <w:pPr>
        <w:rPr>
          <w:sz w:val="22"/>
          <w:szCs w:val="22"/>
        </w:rPr>
      </w:pPr>
      <w:proofErr w:type="gramStart"/>
      <w:r>
        <w:rPr>
          <w:sz w:val="22"/>
          <w:szCs w:val="22"/>
        </w:rPr>
        <w:t>amending</w:t>
      </w:r>
      <w:proofErr w:type="gramEnd"/>
      <w:r>
        <w:rPr>
          <w:sz w:val="22"/>
          <w:szCs w:val="22"/>
        </w:rPr>
        <w:t xml:space="preserve"> formula</w:t>
      </w:r>
    </w:p>
    <w:p w:rsidR="008152C6" w:rsidRDefault="008152C6" w:rsidP="00187A1E">
      <w:pPr>
        <w:rPr>
          <w:sz w:val="22"/>
          <w:szCs w:val="22"/>
        </w:rPr>
      </w:pPr>
    </w:p>
    <w:p w:rsidR="008152C6" w:rsidRDefault="008152C6" w:rsidP="00187A1E">
      <w:pPr>
        <w:rPr>
          <w:sz w:val="22"/>
          <w:szCs w:val="22"/>
        </w:rPr>
      </w:pPr>
    </w:p>
    <w:p w:rsidR="008152C6" w:rsidRDefault="008152C6" w:rsidP="00187A1E">
      <w:pPr>
        <w:rPr>
          <w:sz w:val="22"/>
          <w:szCs w:val="22"/>
        </w:rPr>
      </w:pPr>
    </w:p>
    <w:p w:rsidR="008152C6" w:rsidRDefault="008152C6" w:rsidP="00187A1E">
      <w:pPr>
        <w:rPr>
          <w:sz w:val="22"/>
          <w:szCs w:val="22"/>
        </w:rPr>
      </w:pPr>
      <w:proofErr w:type="gramStart"/>
      <w:r>
        <w:rPr>
          <w:sz w:val="22"/>
          <w:szCs w:val="22"/>
        </w:rPr>
        <w:t>notwithstanding</w:t>
      </w:r>
      <w:proofErr w:type="gramEnd"/>
      <w:r>
        <w:rPr>
          <w:sz w:val="22"/>
          <w:szCs w:val="22"/>
        </w:rPr>
        <w:t xml:space="preserve"> clause</w:t>
      </w:r>
    </w:p>
    <w:p w:rsidR="008152C6" w:rsidRDefault="008152C6" w:rsidP="00187A1E">
      <w:pPr>
        <w:rPr>
          <w:sz w:val="22"/>
          <w:szCs w:val="22"/>
        </w:rPr>
      </w:pPr>
    </w:p>
    <w:p w:rsidR="008152C6" w:rsidRDefault="008152C6" w:rsidP="00187A1E">
      <w:pPr>
        <w:rPr>
          <w:sz w:val="22"/>
          <w:szCs w:val="22"/>
        </w:rPr>
      </w:pPr>
    </w:p>
    <w:p w:rsidR="008152C6" w:rsidRDefault="008152C6" w:rsidP="00187A1E">
      <w:pPr>
        <w:rPr>
          <w:sz w:val="22"/>
          <w:szCs w:val="22"/>
        </w:rPr>
      </w:pPr>
    </w:p>
    <w:p w:rsidR="000522B2" w:rsidRDefault="000522B2" w:rsidP="00187A1E">
      <w:pPr>
        <w:rPr>
          <w:sz w:val="22"/>
          <w:szCs w:val="22"/>
        </w:rPr>
      </w:pPr>
      <w:r>
        <w:rPr>
          <w:sz w:val="22"/>
          <w:szCs w:val="22"/>
        </w:rPr>
        <w:t>6. Would you describe Levesque’s plan for sovereignty-association as a plan for separation from Canada? Why or why not?</w:t>
      </w:r>
      <w:r w:rsidR="000C02F2">
        <w:rPr>
          <w:sz w:val="22"/>
          <w:szCs w:val="22"/>
        </w:rPr>
        <w:t xml:space="preserve"> (p. 257)</w:t>
      </w: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r>
        <w:rPr>
          <w:sz w:val="22"/>
          <w:szCs w:val="22"/>
        </w:rPr>
        <w:t>7. Why do you think that it was so difficult for the provinces and the federal government to come to an agreement about the Constitution?</w:t>
      </w:r>
      <w:r w:rsidR="000C02F2">
        <w:rPr>
          <w:sz w:val="22"/>
          <w:szCs w:val="22"/>
        </w:rPr>
        <w:t xml:space="preserve"> (p. 258)</w:t>
      </w: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r>
        <w:rPr>
          <w:sz w:val="22"/>
          <w:szCs w:val="22"/>
        </w:rPr>
        <w:t>8. Do you think Levesque was betrayed by the Kitchen Accord? Why or why not?</w:t>
      </w:r>
      <w:r w:rsidR="000C02F2">
        <w:rPr>
          <w:sz w:val="22"/>
          <w:szCs w:val="22"/>
        </w:rPr>
        <w:t xml:space="preserve"> (p. 258)</w:t>
      </w: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r>
        <w:rPr>
          <w:sz w:val="22"/>
          <w:szCs w:val="22"/>
        </w:rPr>
        <w:t xml:space="preserve">9. Why did Brian Mulroney reopen the Constitution debate? Why did the </w:t>
      </w:r>
      <w:proofErr w:type="spellStart"/>
      <w:r>
        <w:rPr>
          <w:sz w:val="22"/>
          <w:szCs w:val="22"/>
        </w:rPr>
        <w:t>Meech</w:t>
      </w:r>
      <w:proofErr w:type="spellEnd"/>
      <w:r>
        <w:rPr>
          <w:sz w:val="22"/>
          <w:szCs w:val="22"/>
        </w:rPr>
        <w:t xml:space="preserve"> Lake Accord fail? Why did the Charlottetown Accord fail?</w:t>
      </w:r>
      <w:r w:rsidR="000C02F2">
        <w:rPr>
          <w:sz w:val="22"/>
          <w:szCs w:val="22"/>
        </w:rPr>
        <w:t xml:space="preserve"> (p. 262)</w:t>
      </w:r>
    </w:p>
    <w:p w:rsidR="000522B2" w:rsidRDefault="000522B2" w:rsidP="00187A1E">
      <w:pPr>
        <w:rPr>
          <w:sz w:val="22"/>
          <w:szCs w:val="22"/>
        </w:rPr>
      </w:pPr>
    </w:p>
    <w:p w:rsidR="000522B2" w:rsidRDefault="000522B2" w:rsidP="00187A1E">
      <w:pPr>
        <w:rPr>
          <w:sz w:val="22"/>
          <w:szCs w:val="22"/>
        </w:rPr>
      </w:pPr>
      <w:r>
        <w:rPr>
          <w:sz w:val="22"/>
          <w:szCs w:val="22"/>
        </w:rPr>
        <w:lastRenderedPageBreak/>
        <w:t>10. How did the Quebec referendum of 1995 differ from that of 1980?</w:t>
      </w: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p>
    <w:p w:rsidR="000522B2" w:rsidRDefault="000522B2" w:rsidP="00187A1E">
      <w:pPr>
        <w:rPr>
          <w:sz w:val="22"/>
          <w:szCs w:val="22"/>
        </w:rPr>
      </w:pPr>
    </w:p>
    <w:p w:rsidR="000C02F2" w:rsidRDefault="000522B2" w:rsidP="00187A1E">
      <w:pPr>
        <w:rPr>
          <w:sz w:val="22"/>
          <w:szCs w:val="22"/>
        </w:rPr>
      </w:pPr>
      <w:r>
        <w:rPr>
          <w:sz w:val="22"/>
          <w:szCs w:val="22"/>
        </w:rPr>
        <w:t>11. Why did the results of the 1995 Quebec referendum</w:t>
      </w:r>
      <w:r w:rsidR="000C02F2">
        <w:rPr>
          <w:sz w:val="22"/>
          <w:szCs w:val="22"/>
        </w:rPr>
        <w:t xml:space="preserve"> shock Canadians? What action did the federal government take?</w:t>
      </w: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p>
    <w:p w:rsidR="000C02F2" w:rsidRPr="000C02F2" w:rsidRDefault="000C02F2" w:rsidP="000C02F2">
      <w:pPr>
        <w:pStyle w:val="NormalWeb"/>
        <w:spacing w:before="0" w:beforeAutospacing="0" w:after="0" w:afterAutospacing="0"/>
        <w:rPr>
          <w:rFonts w:asciiTheme="minorHAnsi" w:hAnsiTheme="minorHAnsi"/>
          <w:sz w:val="22"/>
          <w:szCs w:val="22"/>
        </w:rPr>
      </w:pPr>
      <w:r w:rsidRPr="000C02F2">
        <w:rPr>
          <w:rFonts w:asciiTheme="minorHAnsi" w:hAnsiTheme="minorHAnsi"/>
          <w:sz w:val="22"/>
          <w:szCs w:val="22"/>
        </w:rPr>
        <w:t xml:space="preserve">Read the “Defending a Position” section on p. 260/261. Thinking this through would be a good way to review what you know about Quebec Nationalism </w:t>
      </w:r>
    </w:p>
    <w:p w:rsidR="000522B2" w:rsidRDefault="000522B2" w:rsidP="00187A1E">
      <w:pPr>
        <w:rPr>
          <w:sz w:val="22"/>
          <w:szCs w:val="22"/>
        </w:rPr>
      </w:pPr>
      <w:r>
        <w:rPr>
          <w:sz w:val="22"/>
          <w:szCs w:val="22"/>
        </w:rPr>
        <w:t xml:space="preserve"> </w:t>
      </w:r>
    </w:p>
    <w:p w:rsidR="000C02F2" w:rsidRPr="000C02F2" w:rsidRDefault="000C02F2" w:rsidP="00187A1E">
      <w:pPr>
        <w:rPr>
          <w:b/>
          <w:sz w:val="22"/>
          <w:szCs w:val="22"/>
        </w:rPr>
      </w:pPr>
      <w:r w:rsidRPr="000C02F2">
        <w:rPr>
          <w:b/>
          <w:sz w:val="22"/>
          <w:szCs w:val="22"/>
        </w:rPr>
        <w:t>Define</w:t>
      </w:r>
      <w:r>
        <w:rPr>
          <w:b/>
          <w:sz w:val="22"/>
          <w:szCs w:val="22"/>
        </w:rPr>
        <w:t>:</w:t>
      </w:r>
    </w:p>
    <w:p w:rsidR="000C02F2" w:rsidRDefault="000C02F2" w:rsidP="00187A1E">
      <w:pPr>
        <w:rPr>
          <w:sz w:val="22"/>
          <w:szCs w:val="22"/>
        </w:rPr>
      </w:pPr>
    </w:p>
    <w:p w:rsidR="000C02F2" w:rsidRDefault="000C02F2" w:rsidP="00187A1E">
      <w:pPr>
        <w:rPr>
          <w:sz w:val="22"/>
          <w:szCs w:val="22"/>
        </w:rPr>
      </w:pPr>
      <w:proofErr w:type="gramStart"/>
      <w:r>
        <w:rPr>
          <w:sz w:val="22"/>
          <w:szCs w:val="22"/>
        </w:rPr>
        <w:t>national</w:t>
      </w:r>
      <w:proofErr w:type="gramEnd"/>
      <w:r>
        <w:rPr>
          <w:sz w:val="22"/>
          <w:szCs w:val="22"/>
        </w:rPr>
        <w:t xml:space="preserve"> debt</w:t>
      </w: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r>
        <w:rPr>
          <w:sz w:val="22"/>
          <w:szCs w:val="22"/>
        </w:rPr>
        <w:t>Free Trade Agreement (FTA)</w:t>
      </w: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r>
        <w:rPr>
          <w:sz w:val="22"/>
          <w:szCs w:val="22"/>
        </w:rPr>
        <w:t>North American Free Trade Agreement (NAFTA)</w:t>
      </w: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r>
        <w:rPr>
          <w:sz w:val="22"/>
          <w:szCs w:val="22"/>
        </w:rPr>
        <w:t>13. What caused the debt crisis of the 1990s? How did Conservative and Liberal governments deal with debt?</w:t>
      </w: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r>
        <w:rPr>
          <w:sz w:val="22"/>
          <w:szCs w:val="22"/>
        </w:rPr>
        <w:t>14. How did Paul Martin deal with the deficit?</w:t>
      </w: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r>
        <w:rPr>
          <w:sz w:val="22"/>
          <w:szCs w:val="22"/>
        </w:rPr>
        <w:t>15. Why do you think trade with Asian countries is especially important to British Columbia?</w:t>
      </w: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r>
        <w:rPr>
          <w:sz w:val="22"/>
          <w:szCs w:val="22"/>
        </w:rPr>
        <w:t>16. What is globalization? What are its benefits? What are its disadvantages?</w:t>
      </w: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p>
    <w:p w:rsidR="000C02F2" w:rsidRDefault="000C02F2" w:rsidP="00187A1E">
      <w:pPr>
        <w:rPr>
          <w:sz w:val="22"/>
          <w:szCs w:val="22"/>
        </w:rPr>
      </w:pPr>
    </w:p>
    <w:p w:rsidR="00BC790E" w:rsidRDefault="000C02F2" w:rsidP="00187A1E">
      <w:pPr>
        <w:rPr>
          <w:sz w:val="22"/>
          <w:szCs w:val="22"/>
        </w:rPr>
      </w:pPr>
      <w:r>
        <w:rPr>
          <w:sz w:val="22"/>
          <w:szCs w:val="22"/>
        </w:rPr>
        <w:t xml:space="preserve">17. </w:t>
      </w:r>
      <w:r w:rsidR="00BC790E">
        <w:rPr>
          <w:sz w:val="22"/>
          <w:szCs w:val="22"/>
        </w:rPr>
        <w:t>What economic reasons might the Canadian government give for not reducing greenhouse gas emission?</w:t>
      </w:r>
    </w:p>
    <w:p w:rsidR="00BC790E" w:rsidRDefault="00BC790E" w:rsidP="00187A1E">
      <w:pPr>
        <w:rPr>
          <w:sz w:val="22"/>
          <w:szCs w:val="22"/>
        </w:rPr>
      </w:pPr>
    </w:p>
    <w:p w:rsidR="000C02F2" w:rsidRPr="00187A1E" w:rsidRDefault="000C02F2" w:rsidP="00187A1E">
      <w:pPr>
        <w:rPr>
          <w:sz w:val="22"/>
          <w:szCs w:val="22"/>
        </w:rPr>
      </w:pPr>
    </w:p>
    <w:sectPr w:rsidR="000C02F2" w:rsidRPr="00187A1E" w:rsidSect="005D2D7D">
      <w:pgSz w:w="12240" w:h="15840"/>
      <w:pgMar w:top="1418" w:right="1418" w:bottom="1418" w:left="215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0E3"/>
    <w:multiLevelType w:val="hybridMultilevel"/>
    <w:tmpl w:val="30023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55C23"/>
    <w:multiLevelType w:val="hybridMultilevel"/>
    <w:tmpl w:val="E54A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351A7"/>
    <w:multiLevelType w:val="hybridMultilevel"/>
    <w:tmpl w:val="9068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75"/>
    <w:rsid w:val="000522B2"/>
    <w:rsid w:val="000C02F2"/>
    <w:rsid w:val="00187A1E"/>
    <w:rsid w:val="003020AA"/>
    <w:rsid w:val="003A2050"/>
    <w:rsid w:val="00501B70"/>
    <w:rsid w:val="005D2D7D"/>
    <w:rsid w:val="006D2925"/>
    <w:rsid w:val="008152C6"/>
    <w:rsid w:val="00986150"/>
    <w:rsid w:val="00BC790E"/>
    <w:rsid w:val="00E44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D75"/>
    <w:pPr>
      <w:ind w:left="720"/>
      <w:contextualSpacing/>
    </w:pPr>
  </w:style>
  <w:style w:type="paragraph" w:styleId="NormalWeb">
    <w:name w:val="Normal (Web)"/>
    <w:basedOn w:val="Normal"/>
    <w:uiPriority w:val="99"/>
    <w:semiHidden/>
    <w:unhideWhenUsed/>
    <w:rsid w:val="00E44D7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020AA"/>
    <w:rPr>
      <w:rFonts w:ascii="Tahoma" w:hAnsi="Tahoma" w:cs="Tahoma"/>
      <w:sz w:val="16"/>
      <w:szCs w:val="16"/>
    </w:rPr>
  </w:style>
  <w:style w:type="character" w:customStyle="1" w:styleId="BalloonTextChar">
    <w:name w:val="Balloon Text Char"/>
    <w:basedOn w:val="DefaultParagraphFont"/>
    <w:link w:val="BalloonText"/>
    <w:uiPriority w:val="99"/>
    <w:semiHidden/>
    <w:rsid w:val="003020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D75"/>
    <w:pPr>
      <w:ind w:left="720"/>
      <w:contextualSpacing/>
    </w:pPr>
  </w:style>
  <w:style w:type="paragraph" w:styleId="NormalWeb">
    <w:name w:val="Normal (Web)"/>
    <w:basedOn w:val="Normal"/>
    <w:uiPriority w:val="99"/>
    <w:semiHidden/>
    <w:unhideWhenUsed/>
    <w:rsid w:val="00E44D7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020AA"/>
    <w:rPr>
      <w:rFonts w:ascii="Tahoma" w:hAnsi="Tahoma" w:cs="Tahoma"/>
      <w:sz w:val="16"/>
      <w:szCs w:val="16"/>
    </w:rPr>
  </w:style>
  <w:style w:type="character" w:customStyle="1" w:styleId="BalloonTextChar">
    <w:name w:val="Balloon Text Char"/>
    <w:basedOn w:val="DefaultParagraphFont"/>
    <w:link w:val="BalloonText"/>
    <w:uiPriority w:val="99"/>
    <w:semiHidden/>
    <w:rsid w:val="00302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0050">
      <w:bodyDiv w:val="1"/>
      <w:marLeft w:val="0"/>
      <w:marRight w:val="0"/>
      <w:marTop w:val="0"/>
      <w:marBottom w:val="0"/>
      <w:divBdr>
        <w:top w:val="none" w:sz="0" w:space="0" w:color="auto"/>
        <w:left w:val="none" w:sz="0" w:space="0" w:color="auto"/>
        <w:bottom w:val="none" w:sz="0" w:space="0" w:color="auto"/>
        <w:right w:val="none" w:sz="0" w:space="0" w:color="auto"/>
      </w:divBdr>
      <w:divsChild>
        <w:div w:id="217862787">
          <w:marLeft w:val="0"/>
          <w:marRight w:val="0"/>
          <w:marTop w:val="0"/>
          <w:marBottom w:val="0"/>
          <w:divBdr>
            <w:top w:val="none" w:sz="0" w:space="0" w:color="auto"/>
            <w:left w:val="none" w:sz="0" w:space="0" w:color="auto"/>
            <w:bottom w:val="none" w:sz="0" w:space="0" w:color="auto"/>
            <w:right w:val="none" w:sz="0" w:space="0" w:color="auto"/>
          </w:divBdr>
        </w:div>
      </w:divsChild>
    </w:div>
    <w:div w:id="399523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imgres?imgurl=https://ysengrimus.files.wordpress.com/2011/06/sergechapleau1995referendum.jpg&amp;imgrefurl=https://ysengrimus.wordpress.com/2011/06/24/une-fois-pour-toutes-je-ne-suis-ni-federaliste-ni-nationaliste-je-suis-internationaliste%E2%80%A6/&amp;h=220&amp;w=330&amp;tbnid=wC1GcOiTTwwgwM:&amp;zoom=1&amp;docid=3lDomQY4UbpgSM&amp;ei=o7CuVL3jMtLZoASUtYLoDQ&amp;tbm=isch&amp;ved=0CEEQMygbMBs&amp;iact=rc&amp;uact=3&amp;dur=3168&amp;page=2&amp;start=12&amp;ndsp=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F1EF8FA9</Template>
  <TotalTime>8</TotalTime>
  <Pages>4</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Campbell</dc:creator>
  <cp:lastModifiedBy>Campbell, Scott</cp:lastModifiedBy>
  <cp:revision>2</cp:revision>
  <dcterms:created xsi:type="dcterms:W3CDTF">2015-01-08T16:39:00Z</dcterms:created>
  <dcterms:modified xsi:type="dcterms:W3CDTF">2015-01-08T16:39:00Z</dcterms:modified>
</cp:coreProperties>
</file>